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AC" w:rsidRPr="00A41AAC" w:rsidRDefault="00A41AAC" w:rsidP="003B4E01">
      <w:pPr>
        <w:pStyle w:val="ConsPlusTitle"/>
        <w:tabs>
          <w:tab w:val="left" w:pos="7230"/>
          <w:tab w:val="left" w:pos="7513"/>
        </w:tabs>
        <w:jc w:val="right"/>
        <w:outlineLvl w:val="1"/>
        <w:rPr>
          <w:rFonts w:ascii="Times New Roman" w:hAnsi="Times New Roman" w:cs="Times New Roman"/>
          <w:b w:val="0"/>
          <w:sz w:val="20"/>
        </w:rPr>
      </w:pPr>
    </w:p>
    <w:p w:rsidR="003B4E01" w:rsidRPr="00A41AAC" w:rsidRDefault="000C0E69" w:rsidP="003B4E01">
      <w:pPr>
        <w:pStyle w:val="ConsPlusTitle"/>
        <w:tabs>
          <w:tab w:val="left" w:pos="7230"/>
          <w:tab w:val="left" w:pos="7513"/>
        </w:tabs>
        <w:jc w:val="right"/>
        <w:outlineLvl w:val="1"/>
        <w:rPr>
          <w:rFonts w:ascii="Times New Roman" w:hAnsi="Times New Roman" w:cs="Times New Roman"/>
          <w:b w:val="0"/>
          <w:sz w:val="20"/>
        </w:rPr>
      </w:pPr>
      <w:r w:rsidRPr="00A41AAC">
        <w:rPr>
          <w:rFonts w:ascii="Times New Roman" w:hAnsi="Times New Roman" w:cs="Times New Roman"/>
          <w:b w:val="0"/>
          <w:sz w:val="20"/>
        </w:rPr>
        <w:t xml:space="preserve">Приложение № </w:t>
      </w:r>
      <w:r w:rsidR="00F20859" w:rsidRPr="00A41AAC">
        <w:rPr>
          <w:rFonts w:ascii="Times New Roman" w:hAnsi="Times New Roman" w:cs="Times New Roman"/>
          <w:b w:val="0"/>
          <w:sz w:val="20"/>
        </w:rPr>
        <w:t>1</w:t>
      </w:r>
    </w:p>
    <w:p w:rsidR="002B162C" w:rsidRPr="00A41AAC" w:rsidRDefault="000C0E69" w:rsidP="003B4E01">
      <w:pPr>
        <w:pStyle w:val="ConsPlusTitle"/>
        <w:tabs>
          <w:tab w:val="left" w:pos="7230"/>
          <w:tab w:val="left" w:pos="7513"/>
        </w:tabs>
        <w:jc w:val="right"/>
        <w:outlineLvl w:val="1"/>
        <w:rPr>
          <w:rFonts w:ascii="Times New Roman" w:hAnsi="Times New Roman" w:cs="Times New Roman"/>
          <w:b w:val="0"/>
          <w:sz w:val="20"/>
        </w:rPr>
      </w:pPr>
      <w:r w:rsidRPr="00A41AAC">
        <w:rPr>
          <w:rFonts w:ascii="Times New Roman" w:hAnsi="Times New Roman" w:cs="Times New Roman"/>
          <w:b w:val="0"/>
          <w:sz w:val="20"/>
        </w:rPr>
        <w:t xml:space="preserve">к решению </w:t>
      </w:r>
      <w:r w:rsidR="002B162C" w:rsidRPr="00A41AAC">
        <w:rPr>
          <w:rFonts w:ascii="Times New Roman" w:hAnsi="Times New Roman" w:cs="Times New Roman"/>
          <w:b w:val="0"/>
          <w:sz w:val="20"/>
        </w:rPr>
        <w:t>Думы</w:t>
      </w:r>
      <w:r w:rsidR="00BE5872" w:rsidRPr="00A41AAC">
        <w:rPr>
          <w:rFonts w:ascii="Times New Roman" w:hAnsi="Times New Roman" w:cs="Times New Roman"/>
          <w:b w:val="0"/>
          <w:sz w:val="20"/>
        </w:rPr>
        <w:t xml:space="preserve">  </w:t>
      </w:r>
      <w:r w:rsidR="002B162C" w:rsidRPr="00A41AAC">
        <w:rPr>
          <w:rFonts w:ascii="Times New Roman" w:hAnsi="Times New Roman" w:cs="Times New Roman"/>
          <w:b w:val="0"/>
          <w:sz w:val="20"/>
        </w:rPr>
        <w:t>Новоуральского</w:t>
      </w:r>
      <w:r w:rsidR="001C08CC" w:rsidRPr="00A41AAC">
        <w:rPr>
          <w:rFonts w:ascii="Times New Roman" w:hAnsi="Times New Roman" w:cs="Times New Roman"/>
          <w:b w:val="0"/>
          <w:sz w:val="20"/>
        </w:rPr>
        <w:t xml:space="preserve">  </w:t>
      </w:r>
      <w:r w:rsidRPr="00A41AAC">
        <w:rPr>
          <w:rFonts w:ascii="Times New Roman" w:hAnsi="Times New Roman" w:cs="Times New Roman"/>
          <w:b w:val="0"/>
          <w:sz w:val="20"/>
        </w:rPr>
        <w:t>городского округа</w:t>
      </w:r>
    </w:p>
    <w:p w:rsidR="00C25F3B" w:rsidRPr="00A41AAC" w:rsidRDefault="007D50F0" w:rsidP="003B4E01">
      <w:pPr>
        <w:pStyle w:val="ConsPlusTitle"/>
        <w:tabs>
          <w:tab w:val="left" w:pos="7230"/>
          <w:tab w:val="left" w:pos="7513"/>
        </w:tabs>
        <w:jc w:val="right"/>
        <w:outlineLvl w:val="1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от 29.03.2017 </w:t>
      </w:r>
      <w:r w:rsidR="000C0E69" w:rsidRPr="00A41AAC">
        <w:rPr>
          <w:rFonts w:ascii="Times New Roman" w:hAnsi="Times New Roman" w:cs="Times New Roman"/>
          <w:b w:val="0"/>
          <w:sz w:val="20"/>
        </w:rPr>
        <w:t>№</w:t>
      </w:r>
      <w:r>
        <w:rPr>
          <w:rFonts w:ascii="Times New Roman" w:hAnsi="Times New Roman" w:cs="Times New Roman"/>
          <w:b w:val="0"/>
          <w:sz w:val="20"/>
        </w:rPr>
        <w:t xml:space="preserve"> 30</w:t>
      </w:r>
    </w:p>
    <w:p w:rsidR="00B06B6C" w:rsidRPr="00A41AAC" w:rsidRDefault="000C0E69" w:rsidP="00833940">
      <w:pPr>
        <w:pStyle w:val="ConsPlusTitle"/>
        <w:tabs>
          <w:tab w:val="left" w:pos="5172"/>
        </w:tabs>
        <w:outlineLvl w:val="1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ab/>
      </w:r>
    </w:p>
    <w:p w:rsidR="00F20859" w:rsidRPr="00A41AAC" w:rsidRDefault="00F20859" w:rsidP="00F2085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ПАСПОРТ</w:t>
      </w:r>
    </w:p>
    <w:p w:rsidR="00F20859" w:rsidRPr="00A41AAC" w:rsidRDefault="00F20859" w:rsidP="00F2085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ПРОГРАММЫ КОМПЛЕКСНОГО РАЗВИТИЯ ТРАНСПОРТНОЙ ИНФРАСТРУКТУРЫ</w:t>
      </w:r>
    </w:p>
    <w:p w:rsidR="00F20859" w:rsidRPr="00A41AAC" w:rsidRDefault="00F20859" w:rsidP="00F2085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НОВОУРАЛЬСКОГО ГОРОДСКОГО ОКРУГА НА 2017 - 2026 ГОДЫ</w:t>
      </w:r>
    </w:p>
    <w:p w:rsidR="00F20859" w:rsidRPr="00A41AAC" w:rsidRDefault="00F20859" w:rsidP="00F208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7" w:history="1">
        <w:proofErr w:type="gramStart"/>
        <w:r w:rsidR="00A41AAC" w:rsidRPr="00CA3C12">
          <w:rPr>
            <w:rFonts w:ascii="Times New Roman" w:hAnsi="Times New Roman" w:cs="Times New Roman"/>
            <w:sz w:val="24"/>
            <w:szCs w:val="24"/>
          </w:rPr>
          <w:t>р</w:t>
        </w:r>
        <w:proofErr w:type="gramEnd"/>
      </w:hyperlink>
      <w:r w:rsidR="00CA3C12" w:rsidRPr="00CA3C12">
        <w:rPr>
          <w:rFonts w:ascii="Times New Roman" w:hAnsi="Times New Roman" w:cs="Times New Roman"/>
          <w:sz w:val="24"/>
          <w:szCs w:val="24"/>
        </w:rPr>
        <w:t>ешения</w:t>
      </w:r>
      <w:r w:rsidRPr="00CA3C12">
        <w:rPr>
          <w:rFonts w:ascii="Times New Roman" w:hAnsi="Times New Roman" w:cs="Times New Roman"/>
          <w:sz w:val="24"/>
          <w:szCs w:val="24"/>
        </w:rPr>
        <w:t xml:space="preserve"> </w:t>
      </w:r>
      <w:r w:rsidRPr="00A41AAC">
        <w:rPr>
          <w:rFonts w:ascii="Times New Roman" w:hAnsi="Times New Roman" w:cs="Times New Roman"/>
          <w:sz w:val="24"/>
          <w:szCs w:val="24"/>
        </w:rPr>
        <w:t>Думы Новоуральского городского округа)</w:t>
      </w:r>
    </w:p>
    <w:p w:rsidR="00F20859" w:rsidRPr="00A41AAC" w:rsidRDefault="007D50F0" w:rsidP="00F208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29.06.2022 </w:t>
      </w:r>
      <w:r w:rsidR="00F20859" w:rsidRPr="00A41AAC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73</w:t>
      </w:r>
      <w:r w:rsidR="00F20859" w:rsidRPr="00A41AAC">
        <w:rPr>
          <w:rFonts w:ascii="Times New Roman" w:hAnsi="Times New Roman" w:cs="Times New Roman"/>
          <w:sz w:val="24"/>
          <w:szCs w:val="24"/>
        </w:rPr>
        <w:t>)</w:t>
      </w:r>
    </w:p>
    <w:p w:rsidR="00F20859" w:rsidRPr="00A41AAC" w:rsidRDefault="00F20859" w:rsidP="00F2085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89"/>
        <w:gridCol w:w="7438"/>
      </w:tblGrid>
      <w:tr w:rsidR="00F20859" w:rsidRPr="00A41AAC" w:rsidTr="00BA0166">
        <w:tc>
          <w:tcPr>
            <w:tcW w:w="2689" w:type="dxa"/>
          </w:tcPr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438" w:type="dxa"/>
          </w:tcPr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Программа комплексного развития транспортной инфраструктуры Новоуральского городского округа на 2017 - 2026 годы (далее - Программа)</w:t>
            </w:r>
          </w:p>
        </w:tc>
      </w:tr>
      <w:tr w:rsidR="00F20859" w:rsidRPr="00A41AAC" w:rsidTr="00BA0166">
        <w:tc>
          <w:tcPr>
            <w:tcW w:w="2689" w:type="dxa"/>
          </w:tcPr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438" w:type="dxa"/>
          </w:tcPr>
          <w:p w:rsidR="00F20859" w:rsidRPr="00A41AAC" w:rsidRDefault="00F20859" w:rsidP="00BA0166">
            <w:pPr>
              <w:pStyle w:val="ConsPlusNormal"/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A41AAC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</w:t>
            </w:r>
            <w:hyperlink r:id="rId8" w:history="1">
              <w:r w:rsidRPr="00A41AAC">
                <w:rPr>
                  <w:rFonts w:ascii="Times New Roman" w:hAnsi="Times New Roman" w:cs="Times New Roman"/>
                  <w:sz w:val="24"/>
                  <w:szCs w:val="24"/>
                </w:rPr>
                <w:t>план</w:t>
              </w:r>
            </w:hyperlink>
            <w:r w:rsidRPr="00A41AAC">
              <w:rPr>
                <w:rFonts w:ascii="Times New Roman" w:hAnsi="Times New Roman" w:cs="Times New Roman"/>
              </w:rPr>
              <w:t xml:space="preserve"> </w:t>
            </w: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Новоуральского городского округа, утвержденный Решением Думы Новоуральского городского округа от 24.04.2013 № 55 (в ред. Решений Думы Новоуральского городского округа от 29.06.2016 № 82, от 17.03.2017 № 27, от 28.06.2017 № 98, от 24.04.2019 № 49, от 28.08.2019 № 81,от 26.08.2020 № 46, от 25.05.2021 № 74, с изменениями, внесенными Решением Думы Новоуральского городского округа от 28.01.2015 № 1).</w:t>
            </w:r>
            <w:proofErr w:type="gramEnd"/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 xml:space="preserve">2. Градостроительный </w:t>
            </w:r>
            <w:hyperlink r:id="rId9" w:history="1">
              <w:r w:rsidRPr="00A41AAC">
                <w:rPr>
                  <w:rFonts w:ascii="Times New Roman" w:hAnsi="Times New Roman" w:cs="Times New Roman"/>
                  <w:sz w:val="24"/>
                  <w:szCs w:val="24"/>
                </w:rPr>
                <w:t>кодекс</w:t>
              </w:r>
            </w:hyperlink>
            <w:r w:rsidRPr="00A41AAC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утвержденный Федеральным законом от 29.12.2004 № 190-ФЗ.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 xml:space="preserve">3. Федеральный </w:t>
            </w:r>
            <w:hyperlink r:id="rId10" w:history="1">
              <w:r w:rsidRPr="00A41AAC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A41AAC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№ 131-ФЗ "Об общих принципах организации местного самоуправления в Российской Федерации".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hyperlink r:id="rId11" w:history="1">
              <w:r w:rsidRPr="00A41AAC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A41AAC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25.12.2015 № 1440 "Об утверждении требований к программам комплексного развития транспортной инфраструктуры поселений, городских округов".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hyperlink r:id="rId12" w:history="1">
              <w:r w:rsidRPr="00A41AAC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Pr="00A41AAC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строительства и развития инфраструктуры Свердловской области от 21.04.2021 года № 251-П "Об утверждении перечня индикаторов, применяемых для мониторинга программ комплексного развития транспортной инфраструктуры поселений, городских округов на территории Свердловской области".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 xml:space="preserve">6. Муниципальная </w:t>
            </w:r>
            <w:hyperlink r:id="rId13" w:history="1">
              <w:r w:rsidRPr="00A41AAC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A41AAC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транспортной инфраструктуры и дорожного хозяйства в Новоуральском городском округе" на 2017 - 2022 годы, утвержденная постановлением Администрации Новоуральского городского округа от 30.12.2016 № 2948-а.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 xml:space="preserve">7. Муниципальная </w:t>
            </w:r>
            <w:hyperlink r:id="rId14" w:history="1">
              <w:r w:rsidRPr="00A41AAC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A41AAC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транспортной инфраструктуры и дорожного хозяйства в Новоуральском городском округе" на 2017 - 2022 годы, утвержденная постановлением Администрации Новоуральского городского округа от 29.09.2017№1888-а.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 xml:space="preserve">8. Муниципальная </w:t>
            </w:r>
            <w:hyperlink r:id="rId15" w:history="1">
              <w:r w:rsidRPr="00A41AAC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A41AAC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транспортной инфраструктуры и дорожного хозяйства в Новоуральском городском округе" на 2020 - 2026 годы, утвержденная постановлением Администрации Новоуральского городского округа от 10.01.2020 № 18-а.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9. Комплексная схема организации дорожного движения Новоуральского городского округа, утвержденная постановлением Администрации Новоуральского городского округа от 29.10.2018 № 2083.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10. Стратегия социально-экономического развития Новоуральского городского округа до 2035 года, утвержденная решением Думы Новоуральского городского округа от 15.12.2021 № 149.</w:t>
            </w:r>
          </w:p>
        </w:tc>
      </w:tr>
      <w:tr w:rsidR="00F20859" w:rsidRPr="00A41AAC" w:rsidTr="00BA0166">
        <w:tc>
          <w:tcPr>
            <w:tcW w:w="2689" w:type="dxa"/>
          </w:tcPr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Программы</w:t>
            </w:r>
          </w:p>
        </w:tc>
        <w:tc>
          <w:tcPr>
            <w:tcW w:w="7438" w:type="dxa"/>
          </w:tcPr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Администрация Новоуральского городского округа.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624130, Свердловская </w:t>
            </w:r>
            <w:proofErr w:type="spellStart"/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обл.</w:t>
            </w:r>
            <w:proofErr w:type="gramStart"/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. Новоуральск, ул. Мичурина, 33</w:t>
            </w:r>
          </w:p>
        </w:tc>
      </w:tr>
      <w:tr w:rsidR="00F20859" w:rsidRPr="00A41AAC" w:rsidTr="00BA0166">
        <w:tc>
          <w:tcPr>
            <w:tcW w:w="2689" w:type="dxa"/>
          </w:tcPr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7438" w:type="dxa"/>
          </w:tcPr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Комитет по жилищно-коммунальному хозяйству и жилищной политике Новоуральского городского округа.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624130, Свердловская обл., г. Новоуральск, ул. Мичурина, 33</w:t>
            </w:r>
          </w:p>
        </w:tc>
      </w:tr>
      <w:tr w:rsidR="00F20859" w:rsidRPr="00A41AAC" w:rsidTr="00BA0166">
        <w:tc>
          <w:tcPr>
            <w:tcW w:w="2689" w:type="dxa"/>
          </w:tcPr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438" w:type="dxa"/>
          </w:tcPr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Комитет по жилищно-коммунальному хозяйству и жилищной политике Новоуральского городского округа.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624130, Свердловская обл., г. Новоуральск, ул. Мичурина, 33</w:t>
            </w:r>
          </w:p>
        </w:tc>
      </w:tr>
      <w:tr w:rsidR="00F20859" w:rsidRPr="00A41AAC" w:rsidTr="00BA0166">
        <w:tc>
          <w:tcPr>
            <w:tcW w:w="2689" w:type="dxa"/>
          </w:tcPr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7438" w:type="dxa"/>
          </w:tcPr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Создание сбалансированной транспортной инфраструктуры Новоуральского городского округа, обеспечивающей безопасность участников дорожного движения, качество и эффективность транспортного обслуживания населения.</w:t>
            </w:r>
          </w:p>
        </w:tc>
      </w:tr>
      <w:tr w:rsidR="00F20859" w:rsidRPr="00A41AAC" w:rsidTr="00BA0166">
        <w:tc>
          <w:tcPr>
            <w:tcW w:w="2689" w:type="dxa"/>
          </w:tcPr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438" w:type="dxa"/>
          </w:tcPr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1. Развитие улично-дорожной сети Новоуральского  городского округа, в том числе строительство и реконструкция существующих объектов дорожной инфраструктуры.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2. Удовлетворение потребностей экономики и населения в конкурентоспособных качественных транспортных услугах.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3.Обеспечение безопасности дорожного движения и функционирования дорожно-транспортной инфраструктуры.</w:t>
            </w:r>
          </w:p>
        </w:tc>
      </w:tr>
      <w:tr w:rsidR="00F20859" w:rsidRPr="00A41AAC" w:rsidTr="00BA0166">
        <w:tc>
          <w:tcPr>
            <w:tcW w:w="2689" w:type="dxa"/>
          </w:tcPr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 развития транспортной инфраструктуры</w:t>
            </w:r>
          </w:p>
        </w:tc>
        <w:tc>
          <w:tcPr>
            <w:tcW w:w="7438" w:type="dxa"/>
          </w:tcPr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1. Качество транспортной инфраструктуры: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1.1. Общая протяженность дорог местного значения;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1.2. Протяженность дорог с твердым покрытием и грунтовых дорог, не отвечающих нормативным требованиям.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2. Доступность транспортной инфраструктуры: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2.1. Доля обеспеченности населения маршрутами общественного транспорта.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3. Затраты на мероприятия по развитию транспортной инфраструктуры: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3.1. Затраты на мероприятия по реконструкции объектов транспортной инфраструктуры;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3.2. Затраты на мероприятия по строительству объектов транспортной инфраструктуры.</w:t>
            </w:r>
          </w:p>
        </w:tc>
      </w:tr>
      <w:tr w:rsidR="00F20859" w:rsidRPr="00A41AAC" w:rsidTr="00BA0166">
        <w:tc>
          <w:tcPr>
            <w:tcW w:w="2689" w:type="dxa"/>
          </w:tcPr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438" w:type="dxa"/>
          </w:tcPr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 охватывают период с 2017 - 2023 годы и на перспективу до 2026 года. Мероприятия и целевые показатели (индикаторы), предусмотренные Программой рассчитаны на первые 7 лет с разбивкой по годам, а на последующий период (до окончания срока действия программы) - без разбивки по годам</w:t>
            </w:r>
          </w:p>
        </w:tc>
      </w:tr>
      <w:tr w:rsidR="00F20859" w:rsidRPr="00A41AAC" w:rsidTr="00BA0166">
        <w:tc>
          <w:tcPr>
            <w:tcW w:w="2689" w:type="dxa"/>
          </w:tcPr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Программы</w:t>
            </w:r>
          </w:p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8" w:type="dxa"/>
          </w:tcPr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1. Проведение работ, направленных на улучшение состояния улично-дорожной сети Новоуральского городского округа.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 xml:space="preserve">2. Адаптация остановочных пунктов общественного транспорта и подходов к остановочным пунктам для обеспечения доступности инвалидам и другим </w:t>
            </w:r>
            <w:proofErr w:type="spellStart"/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маломобильным</w:t>
            </w:r>
            <w:proofErr w:type="spellEnd"/>
            <w:r w:rsidRPr="00A41AAC">
              <w:rPr>
                <w:rFonts w:ascii="Times New Roman" w:hAnsi="Times New Roman" w:cs="Times New Roman"/>
                <w:sz w:val="24"/>
                <w:szCs w:val="24"/>
              </w:rPr>
              <w:t xml:space="preserve"> группам населения.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3. Проведение работ, направленных на повышение безопасности дорожного движения.</w:t>
            </w:r>
          </w:p>
          <w:p w:rsidR="00F20859" w:rsidRPr="00A41AAC" w:rsidRDefault="00F20859" w:rsidP="00BA016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4. Проведение работ, направленных на повышение спроса на общественный транспорт.</w:t>
            </w:r>
          </w:p>
        </w:tc>
      </w:tr>
      <w:tr w:rsidR="00F20859" w:rsidRPr="00A41AAC" w:rsidTr="00BA0166">
        <w:tc>
          <w:tcPr>
            <w:tcW w:w="2689" w:type="dxa"/>
          </w:tcPr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7438" w:type="dxa"/>
          </w:tcPr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составляет 417 694,6 тыс. руб.,</w:t>
            </w:r>
          </w:p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реализации:</w:t>
            </w:r>
          </w:p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2017 год  –10 708,0 тыс. руб.,</w:t>
            </w:r>
          </w:p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2019 год  –2 436,6 тыс. руб.,</w:t>
            </w:r>
          </w:p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2024 - 2026 год - 404 550,0 тыс. руб.</w:t>
            </w:r>
          </w:p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Из них по источникам финансирования:</w:t>
            </w:r>
          </w:p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Средства бюджета Новоуральского городского округа:</w:t>
            </w:r>
          </w:p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Всего –67 486,6 тыс. руб., по годам:</w:t>
            </w:r>
          </w:p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2019 год–2 436,6 тыс. руб.,</w:t>
            </w:r>
          </w:p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2024 - 2026 год  – 65 050,0 тыс. руб.</w:t>
            </w:r>
          </w:p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бюджета:</w:t>
            </w:r>
          </w:p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Всего  – 10 708,0 тыс. руб., в том числе по годам:</w:t>
            </w:r>
          </w:p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2017 год – 10 780,0 тыс. руб.</w:t>
            </w:r>
          </w:p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(не предусмотренные в областном бюджете на 2020 - 2026 годы):</w:t>
            </w:r>
          </w:p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Всего – 339 500,0 тыс. руб., в том числе по годам:</w:t>
            </w:r>
          </w:p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2024 - 2026 год – 339 500,0 тыс. руб.</w:t>
            </w:r>
          </w:p>
        </w:tc>
      </w:tr>
      <w:tr w:rsidR="00F20859" w:rsidRPr="00A41AAC" w:rsidTr="00BA0166">
        <w:tc>
          <w:tcPr>
            <w:tcW w:w="2689" w:type="dxa"/>
          </w:tcPr>
          <w:p w:rsidR="00F20859" w:rsidRPr="00A41AAC" w:rsidRDefault="00F20859" w:rsidP="00BA01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438" w:type="dxa"/>
          </w:tcPr>
          <w:p w:rsidR="00F20859" w:rsidRPr="00A41AAC" w:rsidRDefault="00F20859" w:rsidP="00BA0166">
            <w:pPr>
              <w:pStyle w:val="AAA0"/>
              <w:shd w:val="clear" w:color="auto" w:fill="FFFFFF"/>
              <w:tabs>
                <w:tab w:val="left" w:pos="540"/>
              </w:tabs>
              <w:spacing w:after="0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К концу реализации Программы планируется:</w:t>
            </w:r>
          </w:p>
          <w:p w:rsidR="00F20859" w:rsidRPr="00A41AAC" w:rsidRDefault="00F20859" w:rsidP="00BA0166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2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A41AA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Увеличение уровня доступности объектов транспортной инфраструктуры для населения и субъектов экономической деятельности на </w:t>
            </w:r>
            <w:r w:rsidRPr="00A41AAC"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Pr="00A41AAC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gramEnd"/>
          </w:p>
          <w:p w:rsidR="00F20859" w:rsidRPr="00A41AAC" w:rsidRDefault="00F20859" w:rsidP="00BA0166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2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41AA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Повышение безопасности и надежности системы транспортной инфраструктуры </w:t>
            </w:r>
            <w:r w:rsidRPr="00A41AAC">
              <w:rPr>
                <w:rFonts w:ascii="Times New Roman" w:hAnsi="Times New Roman"/>
                <w:sz w:val="24"/>
                <w:szCs w:val="24"/>
              </w:rPr>
              <w:t>городского округа.</w:t>
            </w:r>
          </w:p>
          <w:p w:rsidR="00F20859" w:rsidRPr="00A41AAC" w:rsidRDefault="00F20859" w:rsidP="00BA0166">
            <w:pPr>
              <w:pStyle w:val="ConsPlusNormal"/>
              <w:numPr>
                <w:ilvl w:val="0"/>
                <w:numId w:val="1"/>
              </w:numPr>
              <w:tabs>
                <w:tab w:val="left" w:pos="22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Повышение качества и эффективности транспортного обслуживания населения, а также юридических лиц и индивидуальных предпринимателей, осуществляющих экономическую деятельность на территории </w:t>
            </w: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A41A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F20859" w:rsidRPr="00A41AAC" w:rsidRDefault="00F20859" w:rsidP="00BA0166">
            <w:pPr>
              <w:pStyle w:val="ConsPlusNormal"/>
              <w:numPr>
                <w:ilvl w:val="0"/>
                <w:numId w:val="1"/>
              </w:numPr>
              <w:tabs>
                <w:tab w:val="left" w:pos="22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Снижение экологической нагрузки.</w:t>
            </w:r>
          </w:p>
        </w:tc>
      </w:tr>
    </w:tbl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Раздел 1. ХАРАКТЕРИСТИКА СУЩЕСТВУЮЩЕГО СОСТОЯНИЯ</w:t>
      </w:r>
    </w:p>
    <w:p w:rsidR="009E6912" w:rsidRPr="00A41AAC" w:rsidRDefault="009E6912" w:rsidP="009E69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ТРАНСПОРТНОЙ ИНФРАСТРУКТУРЫ НОВОУРАЛЬСКОГО ГОРОДСКОГО ОКРУГА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lastRenderedPageBreak/>
        <w:t>1.1. Анализ положения Свердловской области в структуре пространственной организации Российской Федерации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Свердловская область расположена на стыке двух географических континентов Европы и Азии. Географическое месторасположение позволяет области выполнять ведущую роль не только в развитии национальных, но и евроазиатских транспортных связей. Через территорию Свердловской области проходят многие наиболее экономически выгодные сухопутные и воздушные маршруты, связывающие европейскую и азиатскую части России, страны Европы и Азиатско-Тихоокеанского региона.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Коридоры автомобильных и железнодорожных транспортных коммуникаций общегосударственного значения, проложенные через наиболее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выположенную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часть Уральских гор, пересекают территорию области в широтном направлении (Москва - Пермь - Екатеринбург - Омск; Пермь - Серов - Ханты-Мансийск), связывая центральные районы страны с Сибирью. Трассы регионального назначения пересекают область в меридиональном направлении.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06B6C" w:rsidRPr="00A41AAC" w:rsidRDefault="00B06B6C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1.2. Анализ положения Новоуральского городского округа в структуре пространственной организации Свердловской области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Новоуральский городской округ расположен на юго-западе Свердловской области, в верхо</w:t>
      </w:r>
      <w:r w:rsidR="001C08CC" w:rsidRPr="00A41AAC">
        <w:rPr>
          <w:rFonts w:ascii="Times New Roman" w:hAnsi="Times New Roman" w:cs="Times New Roman"/>
          <w:sz w:val="24"/>
          <w:szCs w:val="24"/>
        </w:rPr>
        <w:t xml:space="preserve">вьях реки </w:t>
      </w:r>
      <w:proofErr w:type="spellStart"/>
      <w:r w:rsidR="001C08CC" w:rsidRPr="00A41AAC">
        <w:rPr>
          <w:rFonts w:ascii="Times New Roman" w:hAnsi="Times New Roman" w:cs="Times New Roman"/>
          <w:sz w:val="24"/>
          <w:szCs w:val="24"/>
        </w:rPr>
        <w:t>Нейва</w:t>
      </w:r>
      <w:proofErr w:type="spellEnd"/>
      <w:r w:rsidR="001C08CC" w:rsidRPr="00A41AAC">
        <w:rPr>
          <w:rFonts w:ascii="Times New Roman" w:hAnsi="Times New Roman" w:cs="Times New Roman"/>
          <w:sz w:val="24"/>
          <w:szCs w:val="24"/>
        </w:rPr>
        <w:t>, на берегу Верх</w:t>
      </w:r>
      <w:r w:rsidRPr="00A41AAC">
        <w:rPr>
          <w:rFonts w:ascii="Times New Roman" w:hAnsi="Times New Roman" w:cs="Times New Roman"/>
          <w:sz w:val="24"/>
          <w:szCs w:val="24"/>
        </w:rPr>
        <w:t xml:space="preserve">-Нейвинского пруда, в 67 километрах к северу от областного центра - </w:t>
      </w:r>
      <w:proofErr w:type="gramStart"/>
      <w:r w:rsidRPr="00A41AA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41AAC">
        <w:rPr>
          <w:rFonts w:ascii="Times New Roman" w:hAnsi="Times New Roman" w:cs="Times New Roman"/>
          <w:sz w:val="24"/>
          <w:szCs w:val="24"/>
        </w:rPr>
        <w:t>. Екатеринбурга. Входит в состав Горнозаводского управленческого округа.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Новоуральский городской округ является частью региональной системы расселения (Екатеринбург - Нижний Тагил - Серов), </w:t>
      </w:r>
      <w:proofErr w:type="gramStart"/>
      <w:r w:rsidRPr="00A41AAC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A41AAC">
        <w:rPr>
          <w:rFonts w:ascii="Times New Roman" w:hAnsi="Times New Roman" w:cs="Times New Roman"/>
          <w:sz w:val="24"/>
          <w:szCs w:val="24"/>
        </w:rPr>
        <w:t xml:space="preserve"> сформировалась по линейному типу в меридиональном направлении.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Новоуральский городской округ граничит: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на севере с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Кировградским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городским округом;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на востоке - с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Невьянским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городским округом и городским округом Верх-Нейвинский;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на юге и западе - с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Первоуральским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городским округом;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на северо-западе - с городским округом Верхний Тагил.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Новоуральск занимает промежуточное положение между </w:t>
      </w:r>
      <w:proofErr w:type="gramStart"/>
      <w:r w:rsidRPr="00A41AAC">
        <w:rPr>
          <w:rFonts w:ascii="Times New Roman" w:hAnsi="Times New Roman" w:cs="Times New Roman"/>
          <w:sz w:val="24"/>
          <w:szCs w:val="24"/>
        </w:rPr>
        <w:t>Екатеринбургской</w:t>
      </w:r>
      <w:proofErr w:type="gramEnd"/>
      <w:r w:rsidRPr="00A41AA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Тагильской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агломерациями (расстояние до Екатеринбурга и Нижнего Тагила составляет 70 км). В 20 - 40 км от Новоуральска расположены такие промышленные центры как Первоуральск, Ревда, Верхний Тагил, Кировград, Невьянск. Имеется удобный выход на автомагистраль Екатеринбург - Серов. Все это позволяет позиционировать Новоуральск как транспортный узел сети автомобильных и железных дорог. Вместе с тем, выход на автодорогу регионального значения "Екатеринбург - Серов" осуществляется только через селитебную территорию поселка Верх-Нейвинский. На территории городского округа практически отсутствует транзитное движение. Причина - наличие в составе округа ЗАТО, которое препятствует прохождению транзитных потоков через его территорию.</w:t>
      </w:r>
    </w:p>
    <w:p w:rsidR="00F20859" w:rsidRPr="00A41AAC" w:rsidRDefault="00F20859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1.3. Социально-экономическая характеристика Новоуральского городского округа, характеристика градостроительной деятельности на территории Новоуральского городского округа, включая деятельность в сфере транспорта, оценка транспортного спроса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Площадь муниципального образования составляет 42</w:t>
      </w:r>
      <w:r w:rsidR="00772514" w:rsidRPr="00A41AAC">
        <w:rPr>
          <w:rFonts w:ascii="Times New Roman" w:hAnsi="Times New Roman" w:cs="Times New Roman"/>
          <w:sz w:val="24"/>
          <w:szCs w:val="24"/>
        </w:rPr>
        <w:t> </w:t>
      </w:r>
      <w:r w:rsidRPr="00A41AAC">
        <w:rPr>
          <w:rFonts w:ascii="Times New Roman" w:hAnsi="Times New Roman" w:cs="Times New Roman"/>
          <w:sz w:val="24"/>
          <w:szCs w:val="24"/>
        </w:rPr>
        <w:t>2</w:t>
      </w:r>
      <w:r w:rsidR="00772514" w:rsidRPr="00A41AAC">
        <w:rPr>
          <w:rFonts w:ascii="Times New Roman" w:hAnsi="Times New Roman" w:cs="Times New Roman"/>
          <w:sz w:val="24"/>
          <w:szCs w:val="24"/>
        </w:rPr>
        <w:t>24,1</w:t>
      </w:r>
      <w:r w:rsidRPr="00A41AAC">
        <w:rPr>
          <w:rFonts w:ascii="Times New Roman" w:hAnsi="Times New Roman" w:cs="Times New Roman"/>
          <w:sz w:val="24"/>
          <w:szCs w:val="24"/>
        </w:rPr>
        <w:t xml:space="preserve"> га, в том числе территория населенных пунктов </w:t>
      </w:r>
      <w:r w:rsidR="00772514" w:rsidRPr="00A41AAC">
        <w:rPr>
          <w:rFonts w:ascii="Times New Roman" w:hAnsi="Times New Roman" w:cs="Times New Roman"/>
          <w:sz w:val="24"/>
          <w:szCs w:val="24"/>
        </w:rPr>
        <w:t>–</w:t>
      </w:r>
      <w:r w:rsidRPr="00A41AAC">
        <w:rPr>
          <w:rFonts w:ascii="Times New Roman" w:hAnsi="Times New Roman" w:cs="Times New Roman"/>
          <w:sz w:val="24"/>
          <w:szCs w:val="24"/>
        </w:rPr>
        <w:t xml:space="preserve"> 11</w:t>
      </w:r>
      <w:r w:rsidR="00772514" w:rsidRPr="00A41AAC">
        <w:rPr>
          <w:rFonts w:ascii="Times New Roman" w:hAnsi="Times New Roman" w:cs="Times New Roman"/>
          <w:sz w:val="24"/>
          <w:szCs w:val="24"/>
        </w:rPr>
        <w:t> 152,63</w:t>
      </w:r>
      <w:r w:rsidRPr="00A41AAC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721429" w:rsidRPr="00A41AAC" w:rsidRDefault="00721429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1429" w:rsidRPr="00A41AAC" w:rsidRDefault="00721429" w:rsidP="007214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Численность Новоуральского городского округа, в соответствии с актуальной редакцией Генерального </w:t>
      </w:r>
      <w:hyperlink r:id="rId16" w:history="1">
        <w:r w:rsidRPr="00A41AAC">
          <w:rPr>
            <w:rFonts w:ascii="Times New Roman" w:hAnsi="Times New Roman" w:cs="Times New Roman"/>
            <w:sz w:val="24"/>
            <w:szCs w:val="24"/>
          </w:rPr>
          <w:t>план</w:t>
        </w:r>
      </w:hyperlink>
      <w:r w:rsidRPr="00A41AAC">
        <w:rPr>
          <w:rFonts w:ascii="Times New Roman" w:hAnsi="Times New Roman" w:cs="Times New Roman"/>
          <w:sz w:val="24"/>
          <w:szCs w:val="24"/>
        </w:rPr>
        <w:t xml:space="preserve">а Новоуральского городского округа, утвержденного Решением Думы Новоуральского городского округа от 25.05.2021 </w:t>
      </w:r>
      <w:r w:rsidR="00B06B6C" w:rsidRPr="00A41AAC">
        <w:rPr>
          <w:rFonts w:ascii="Times New Roman" w:hAnsi="Times New Roman" w:cs="Times New Roman"/>
          <w:sz w:val="24"/>
          <w:szCs w:val="24"/>
        </w:rPr>
        <w:t xml:space="preserve">№ </w:t>
      </w:r>
      <w:r w:rsidRPr="00A41AAC">
        <w:rPr>
          <w:rFonts w:ascii="Times New Roman" w:hAnsi="Times New Roman" w:cs="Times New Roman"/>
          <w:sz w:val="24"/>
          <w:szCs w:val="24"/>
        </w:rPr>
        <w:t>74 (далее - Генплан НГО),</w:t>
      </w:r>
      <w:r w:rsidR="004E3165" w:rsidRPr="00A41AAC">
        <w:rPr>
          <w:rFonts w:ascii="Times New Roman" w:hAnsi="Times New Roman" w:cs="Times New Roman"/>
          <w:sz w:val="24"/>
          <w:szCs w:val="24"/>
        </w:rPr>
        <w:t xml:space="preserve"> рассчитанная методом демографического </w:t>
      </w:r>
      <w:proofErr w:type="spellStart"/>
      <w:r w:rsidR="004E3165" w:rsidRPr="00A41AAC">
        <w:rPr>
          <w:rFonts w:ascii="Times New Roman" w:hAnsi="Times New Roman" w:cs="Times New Roman"/>
          <w:sz w:val="24"/>
          <w:szCs w:val="24"/>
        </w:rPr>
        <w:t>прогноза</w:t>
      </w:r>
      <w:proofErr w:type="gramStart"/>
      <w:r w:rsidR="004E3165" w:rsidRPr="00A41AAC">
        <w:rPr>
          <w:rFonts w:ascii="Times New Roman" w:hAnsi="Times New Roman" w:cs="Times New Roman"/>
          <w:sz w:val="24"/>
          <w:szCs w:val="24"/>
        </w:rPr>
        <w:t>,</w:t>
      </w:r>
      <w:r w:rsidRPr="00A41AA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41AAC">
        <w:rPr>
          <w:rFonts w:ascii="Times New Roman" w:hAnsi="Times New Roman" w:cs="Times New Roman"/>
          <w:sz w:val="24"/>
          <w:szCs w:val="24"/>
        </w:rPr>
        <w:t>оставляет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на </w:t>
      </w:r>
      <w:r w:rsidRPr="00A41AA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41AAC">
        <w:rPr>
          <w:rFonts w:ascii="Times New Roman" w:hAnsi="Times New Roman" w:cs="Times New Roman"/>
          <w:sz w:val="24"/>
          <w:szCs w:val="24"/>
        </w:rPr>
        <w:t xml:space="preserve"> очередь (2025 год)– 80 861 человек, на расчетный срок (2040 год) – 74 927 человек.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lastRenderedPageBreak/>
        <w:t xml:space="preserve">Новоуральский городской округ обслуживается двумя видами транспорта - железнодорожным и автомобильным. Ближайший аэропорт расположен в областном центре - </w:t>
      </w:r>
      <w:proofErr w:type="gramStart"/>
      <w:r w:rsidRPr="00A41AA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41AAC">
        <w:rPr>
          <w:rFonts w:ascii="Times New Roman" w:hAnsi="Times New Roman" w:cs="Times New Roman"/>
          <w:sz w:val="24"/>
          <w:szCs w:val="24"/>
        </w:rPr>
        <w:t>. Екатеринбурге, расстояние до которого составляет 67 км. Данный аэропорт выполняет как внутренние российские, так и международные рейсы.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1.4. Характеристика функционирования и показатели работы транспортной инфраструктуры по видам транспорта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Железнодорожный транспорт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По территории Новоуральского городского округа проходит участок железной дороги "Свердловск - Нижний Тагил -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Ивдель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" Свердловской железной дороги. На участке "Свердловск - Нижний Тагил - Кушва" дорога является магистральной,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двухпутной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>, электрифицированной.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Помимо этого, в северной части городского округа расположены железнодорожные подъездные пути к промышленным предприятиям.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Общая протяженность железных дорог на территории округа составляет </w:t>
      </w:r>
      <w:r w:rsidR="00421139" w:rsidRPr="00A41AAC">
        <w:rPr>
          <w:rFonts w:ascii="Times New Roman" w:hAnsi="Times New Roman" w:cs="Times New Roman"/>
          <w:sz w:val="24"/>
          <w:szCs w:val="24"/>
        </w:rPr>
        <w:t>80</w:t>
      </w:r>
      <w:r w:rsidRPr="00A41AAC">
        <w:rPr>
          <w:rFonts w:ascii="Times New Roman" w:hAnsi="Times New Roman" w:cs="Times New Roman"/>
          <w:sz w:val="24"/>
          <w:szCs w:val="24"/>
        </w:rPr>
        <w:t>,3</w:t>
      </w:r>
      <w:r w:rsidR="00421139" w:rsidRPr="00A41AAC">
        <w:rPr>
          <w:rFonts w:ascii="Times New Roman" w:hAnsi="Times New Roman" w:cs="Times New Roman"/>
          <w:sz w:val="24"/>
          <w:szCs w:val="24"/>
        </w:rPr>
        <w:t>3</w:t>
      </w:r>
      <w:r w:rsidRPr="00A41AAC">
        <w:rPr>
          <w:rFonts w:ascii="Times New Roman" w:hAnsi="Times New Roman" w:cs="Times New Roman"/>
          <w:sz w:val="24"/>
          <w:szCs w:val="24"/>
        </w:rPr>
        <w:t xml:space="preserve"> км, из них:</w:t>
      </w:r>
    </w:p>
    <w:p w:rsidR="009E6912" w:rsidRPr="00A41AAC" w:rsidRDefault="00B06B6C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</w:t>
      </w:r>
      <w:r w:rsidR="009E6912" w:rsidRPr="00A41AAC">
        <w:rPr>
          <w:rFonts w:ascii="Times New Roman" w:hAnsi="Times New Roman" w:cs="Times New Roman"/>
          <w:sz w:val="24"/>
          <w:szCs w:val="24"/>
        </w:rPr>
        <w:t xml:space="preserve">магистральные железные дороги - </w:t>
      </w:r>
      <w:r w:rsidR="00421139" w:rsidRPr="00A41AAC">
        <w:rPr>
          <w:rFonts w:ascii="Times New Roman" w:hAnsi="Times New Roman" w:cs="Times New Roman"/>
          <w:sz w:val="24"/>
          <w:szCs w:val="24"/>
        </w:rPr>
        <w:t>40</w:t>
      </w:r>
      <w:r w:rsidR="009E6912" w:rsidRPr="00A41AAC">
        <w:rPr>
          <w:rFonts w:ascii="Times New Roman" w:hAnsi="Times New Roman" w:cs="Times New Roman"/>
          <w:sz w:val="24"/>
          <w:szCs w:val="24"/>
        </w:rPr>
        <w:t>,</w:t>
      </w:r>
      <w:r w:rsidR="00421139" w:rsidRPr="00A41AAC">
        <w:rPr>
          <w:rFonts w:ascii="Times New Roman" w:hAnsi="Times New Roman" w:cs="Times New Roman"/>
          <w:sz w:val="24"/>
          <w:szCs w:val="24"/>
        </w:rPr>
        <w:t>93</w:t>
      </w:r>
      <w:r w:rsidR="009E6912" w:rsidRPr="00A41AAC">
        <w:rPr>
          <w:rFonts w:ascii="Times New Roman" w:hAnsi="Times New Roman" w:cs="Times New Roman"/>
          <w:sz w:val="24"/>
          <w:szCs w:val="24"/>
        </w:rPr>
        <w:t xml:space="preserve"> км;</w:t>
      </w:r>
    </w:p>
    <w:p w:rsidR="009E6912" w:rsidRPr="00A41AAC" w:rsidRDefault="00B06B6C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</w:t>
      </w:r>
      <w:r w:rsidR="009E6912" w:rsidRPr="00A41AAC">
        <w:rPr>
          <w:rFonts w:ascii="Times New Roman" w:hAnsi="Times New Roman" w:cs="Times New Roman"/>
          <w:sz w:val="24"/>
          <w:szCs w:val="24"/>
        </w:rPr>
        <w:t>подъездные промышленные тупики - 39,</w:t>
      </w:r>
      <w:r w:rsidR="001E656D" w:rsidRPr="00A41AAC">
        <w:rPr>
          <w:rFonts w:ascii="Times New Roman" w:hAnsi="Times New Roman" w:cs="Times New Roman"/>
          <w:sz w:val="24"/>
          <w:szCs w:val="24"/>
        </w:rPr>
        <w:t>4</w:t>
      </w:r>
      <w:r w:rsidR="009E6912" w:rsidRPr="00A41AAC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В границах округа расположено 2 железнодорожные станции: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Верх-Нейвинск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и Мурзинка. Станции промежуточные, отнесены к 4 классу. Характеристика станций приведена в таблице 1.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jc w:val="center"/>
        <w:outlineLvl w:val="4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ХАРАКТЕРИСТИКА ЖЕЛЕЗНОДОРОЖНЫХ СТАНЦИЙ</w:t>
      </w:r>
    </w:p>
    <w:p w:rsidR="009E6912" w:rsidRPr="00A41AAC" w:rsidRDefault="009E6912" w:rsidP="009E69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НОВОУРАЛЬСКОГО ГОРОДСКОГО ОКРУГА</w:t>
      </w:r>
    </w:p>
    <w:p w:rsidR="009E6912" w:rsidRPr="00A41AAC" w:rsidRDefault="009E6912" w:rsidP="009E69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Таблица 1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77"/>
        <w:gridCol w:w="1701"/>
        <w:gridCol w:w="1417"/>
        <w:gridCol w:w="1418"/>
        <w:gridCol w:w="1934"/>
      </w:tblGrid>
      <w:tr w:rsidR="009E6912" w:rsidRPr="00A41AAC" w:rsidTr="006A709B">
        <w:trPr>
          <w:trHeight w:val="223"/>
        </w:trPr>
        <w:tc>
          <w:tcPr>
            <w:tcW w:w="2177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Наименование станции</w:t>
            </w:r>
          </w:p>
        </w:tc>
        <w:tc>
          <w:tcPr>
            <w:tcW w:w="1701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Класс станции</w:t>
            </w:r>
          </w:p>
        </w:tc>
        <w:tc>
          <w:tcPr>
            <w:tcW w:w="4769" w:type="dxa"/>
            <w:gridSpan w:val="3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Размер движения, пар поездов в сутки</w:t>
            </w:r>
          </w:p>
        </w:tc>
      </w:tr>
      <w:tr w:rsidR="009E6912" w:rsidRPr="00A41AAC" w:rsidTr="006A709B">
        <w:trPr>
          <w:trHeight w:val="159"/>
        </w:trPr>
        <w:tc>
          <w:tcPr>
            <w:tcW w:w="2177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Груз.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Пасс.</w:t>
            </w:r>
          </w:p>
        </w:tc>
        <w:tc>
          <w:tcPr>
            <w:tcW w:w="1934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Пригород.</w:t>
            </w:r>
          </w:p>
        </w:tc>
      </w:tr>
      <w:tr w:rsidR="009E6912" w:rsidRPr="00A41AAC" w:rsidTr="006A709B">
        <w:trPr>
          <w:trHeight w:val="250"/>
        </w:trPr>
        <w:tc>
          <w:tcPr>
            <w:tcW w:w="217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Верх-Нейвинск</w:t>
            </w:r>
            <w:proofErr w:type="spellEnd"/>
          </w:p>
        </w:tc>
        <w:tc>
          <w:tcPr>
            <w:tcW w:w="1701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4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E6912" w:rsidRPr="00A41AAC" w:rsidTr="006A709B">
        <w:trPr>
          <w:trHeight w:val="187"/>
        </w:trPr>
        <w:tc>
          <w:tcPr>
            <w:tcW w:w="217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Мурзинка</w:t>
            </w:r>
          </w:p>
        </w:tc>
        <w:tc>
          <w:tcPr>
            <w:tcW w:w="1701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4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21139" w:rsidRPr="00A41AAC" w:rsidRDefault="00421139" w:rsidP="00421139">
      <w:pPr>
        <w:pStyle w:val="ae"/>
        <w:keepNext/>
        <w:keepLines/>
        <w:rPr>
          <w:sz w:val="24"/>
          <w:szCs w:val="24"/>
        </w:rPr>
      </w:pPr>
      <w:r w:rsidRPr="00A41AAC">
        <w:rPr>
          <w:sz w:val="24"/>
          <w:szCs w:val="24"/>
        </w:rPr>
        <w:t xml:space="preserve">Станция </w:t>
      </w:r>
      <w:proofErr w:type="spellStart"/>
      <w:r w:rsidRPr="00A41AAC">
        <w:rPr>
          <w:sz w:val="24"/>
          <w:szCs w:val="24"/>
        </w:rPr>
        <w:t>Верх-Нейвинск</w:t>
      </w:r>
      <w:proofErr w:type="spellEnd"/>
      <w:r w:rsidRPr="00A41AAC">
        <w:rPr>
          <w:sz w:val="24"/>
          <w:szCs w:val="24"/>
        </w:rPr>
        <w:t xml:space="preserve"> оборудована контейнерной площадкой, складами пакгауза и грузовым двором. Общий объем грузоперевозок составляет 16790 пар поездов в год, пассажирских – 6205 пар поездов в год.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Кроме того, на территории городского округа, южнее п. Мурзинка, </w:t>
      </w:r>
      <w:proofErr w:type="gramStart"/>
      <w:r w:rsidRPr="00A41AAC">
        <w:rPr>
          <w:rFonts w:ascii="Times New Roman" w:hAnsi="Times New Roman" w:cs="Times New Roman"/>
          <w:sz w:val="24"/>
          <w:szCs w:val="24"/>
        </w:rPr>
        <w:t>расположен ж</w:t>
      </w:r>
      <w:proofErr w:type="gramEnd"/>
      <w:r w:rsidRPr="00A41AA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остановочный пункт Калиново.</w:t>
      </w:r>
      <w:r w:rsidR="00833940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Pr="00A41AAC">
        <w:rPr>
          <w:rFonts w:ascii="Times New Roman" w:hAnsi="Times New Roman" w:cs="Times New Roman"/>
          <w:sz w:val="24"/>
          <w:szCs w:val="24"/>
        </w:rPr>
        <w:t>Пассажирские перевозки осуществляют как пригородные поезда, так и поезда дальнего следования. Перечень маршрутов представлен в таблице 2.</w:t>
      </w:r>
    </w:p>
    <w:p w:rsidR="00F20859" w:rsidRPr="00A41AAC" w:rsidRDefault="00F20859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jc w:val="center"/>
        <w:outlineLvl w:val="4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МАРШРУТЫ ЖЕЛЕЗНОДОРОЖНОГО СООБЩЕНИЯ</w:t>
      </w:r>
    </w:p>
    <w:p w:rsidR="009E6912" w:rsidRPr="00A41AAC" w:rsidRDefault="00E25782" w:rsidP="00E257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10618" w:type="dxa"/>
        <w:tblInd w:w="-20" w:type="dxa"/>
        <w:tblLayout w:type="fixed"/>
        <w:tblLook w:val="0000"/>
      </w:tblPr>
      <w:tblGrid>
        <w:gridCol w:w="1262"/>
        <w:gridCol w:w="5954"/>
        <w:gridCol w:w="1560"/>
        <w:gridCol w:w="1842"/>
      </w:tblGrid>
      <w:tr w:rsidR="00421139" w:rsidRPr="00A41AAC" w:rsidTr="008D70FC">
        <w:trPr>
          <w:trHeight w:val="424"/>
          <w:tblHeader/>
        </w:trPr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E25782">
            <w:pPr>
              <w:pStyle w:val="aa"/>
              <w:keepNext/>
              <w:keepLines/>
            </w:pPr>
            <w:r w:rsidRPr="00A41AAC">
              <w:lastRenderedPageBreak/>
              <w:t>№ поезда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E25782">
            <w:pPr>
              <w:pStyle w:val="aa"/>
              <w:keepNext/>
              <w:keepLines/>
            </w:pPr>
            <w:r w:rsidRPr="00A41AAC">
              <w:t>Маршрут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E25782">
            <w:pPr>
              <w:pStyle w:val="aa"/>
              <w:keepNext/>
              <w:keepLines/>
            </w:pPr>
            <w:r w:rsidRPr="00A41AAC">
              <w:t xml:space="preserve">Дни </w:t>
            </w:r>
            <w:proofErr w:type="spellStart"/>
            <w:r w:rsidRPr="00A41AAC">
              <w:t>курсирования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139" w:rsidRPr="00A41AAC" w:rsidRDefault="00421139" w:rsidP="00E25782">
            <w:pPr>
              <w:pStyle w:val="aa"/>
              <w:keepNext/>
              <w:keepLines/>
            </w:pPr>
            <w:r w:rsidRPr="00A41AAC">
              <w:t>Станция</w:t>
            </w:r>
          </w:p>
        </w:tc>
      </w:tr>
      <w:tr w:rsidR="00421139" w:rsidRPr="00A41AAC" w:rsidTr="008D70FC">
        <w:trPr>
          <w:trHeight w:val="289"/>
          <w:tblHeader/>
        </w:trPr>
        <w:tc>
          <w:tcPr>
            <w:tcW w:w="10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139" w:rsidRPr="00A41AAC" w:rsidRDefault="00421139" w:rsidP="00E25782">
            <w:pPr>
              <w:pStyle w:val="aa"/>
              <w:keepNext/>
              <w:keepLines/>
            </w:pPr>
            <w:r w:rsidRPr="00A41AAC">
              <w:t>Поезда дальнего следования</w:t>
            </w:r>
          </w:p>
        </w:tc>
      </w:tr>
      <w:tr w:rsidR="00421139" w:rsidRPr="00A41AAC" w:rsidTr="008D70FC"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337, 338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  <w:jc w:val="left"/>
            </w:pPr>
            <w:r w:rsidRPr="00A41AAC">
              <w:t xml:space="preserve">Екатеринбург - </w:t>
            </w:r>
            <w:proofErr w:type="spellStart"/>
            <w:r w:rsidRPr="00A41AAC">
              <w:t>Приобье</w:t>
            </w:r>
            <w:proofErr w:type="spellEnd"/>
            <w:r w:rsidRPr="00A41AAC">
              <w:t xml:space="preserve"> (</w:t>
            </w:r>
            <w:proofErr w:type="spellStart"/>
            <w:r w:rsidRPr="00A41AAC">
              <w:t>Приобье</w:t>
            </w:r>
            <w:proofErr w:type="spellEnd"/>
            <w:r w:rsidRPr="00A41AAC">
              <w:t xml:space="preserve"> - Екатеринбург)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ежедневно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proofErr w:type="spellStart"/>
            <w:r w:rsidRPr="00A41AAC">
              <w:t>Верх-Нейвинск</w:t>
            </w:r>
            <w:proofErr w:type="spellEnd"/>
          </w:p>
        </w:tc>
      </w:tr>
      <w:tr w:rsidR="00421139" w:rsidRPr="00A41AAC" w:rsidTr="008D70FC"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343, 344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  <w:jc w:val="left"/>
            </w:pPr>
            <w:r w:rsidRPr="00A41AAC">
              <w:t xml:space="preserve">Екатеринбург - </w:t>
            </w:r>
            <w:proofErr w:type="spellStart"/>
            <w:r w:rsidRPr="00A41AAC">
              <w:t>Приобье</w:t>
            </w:r>
            <w:proofErr w:type="spellEnd"/>
            <w:r w:rsidRPr="00A41AAC">
              <w:t xml:space="preserve"> (</w:t>
            </w:r>
            <w:proofErr w:type="spellStart"/>
            <w:r w:rsidRPr="00A41AAC">
              <w:t>Приобье</w:t>
            </w:r>
            <w:proofErr w:type="spellEnd"/>
            <w:r w:rsidRPr="00A41AAC">
              <w:t xml:space="preserve"> - Екатеринбург)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по нечетным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-//-</w:t>
            </w:r>
          </w:p>
        </w:tc>
      </w:tr>
      <w:tr w:rsidR="00421139" w:rsidRPr="00A41AAC" w:rsidTr="008D70FC"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603, 604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  <w:jc w:val="left"/>
            </w:pPr>
            <w:r w:rsidRPr="00A41AAC">
              <w:t>Екатеринбург – Соликамск (Соликамск - Екатеринбург)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1C08CC" w:rsidP="00C01681">
            <w:pPr>
              <w:pStyle w:val="aa"/>
              <w:keepNext/>
              <w:keepLines/>
            </w:pPr>
            <w:r w:rsidRPr="00A41AAC">
              <w:t>пн.</w:t>
            </w:r>
            <w:r w:rsidR="00421139" w:rsidRPr="00A41AAC">
              <w:t>, ср</w:t>
            </w:r>
            <w:r w:rsidRPr="00A41AAC">
              <w:t>.</w:t>
            </w:r>
            <w:r w:rsidR="00421139" w:rsidRPr="00A41AAC">
              <w:t xml:space="preserve">, </w:t>
            </w:r>
            <w:r w:rsidRPr="00A41AAC">
              <w:t>пт.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-//-</w:t>
            </w:r>
          </w:p>
        </w:tc>
      </w:tr>
      <w:tr w:rsidR="00421139" w:rsidRPr="00A41AAC" w:rsidTr="008D70FC"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335, 336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  <w:jc w:val="left"/>
            </w:pPr>
            <w:r w:rsidRPr="00A41AAC">
              <w:t>Новороссийск – Нижний Тагил (Нижний Тагил – Новороссийск)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по нечетным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-//-</w:t>
            </w:r>
          </w:p>
        </w:tc>
      </w:tr>
      <w:tr w:rsidR="00421139" w:rsidRPr="00A41AAC" w:rsidTr="008D70FC"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345, 346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  <w:jc w:val="left"/>
            </w:pPr>
            <w:r w:rsidRPr="00A41AAC">
              <w:t>Адлер – Нижний Тагил (Нижний Тагил – Адлер)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по нечетным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-//-</w:t>
            </w:r>
          </w:p>
        </w:tc>
      </w:tr>
      <w:tr w:rsidR="00421139" w:rsidRPr="00A41AAC" w:rsidTr="008D70FC">
        <w:trPr>
          <w:trHeight w:val="373"/>
        </w:trPr>
        <w:tc>
          <w:tcPr>
            <w:tcW w:w="10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Пригородное сообщение</w:t>
            </w:r>
          </w:p>
        </w:tc>
      </w:tr>
      <w:tr w:rsidR="00421139" w:rsidRPr="00A41AAC" w:rsidTr="008D70FC"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6450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  <w:jc w:val="left"/>
            </w:pPr>
            <w:r w:rsidRPr="00A41AAC">
              <w:t>Невьянс</w:t>
            </w:r>
            <w:proofErr w:type="gramStart"/>
            <w:r w:rsidRPr="00A41AAC">
              <w:t>к-</w:t>
            </w:r>
            <w:proofErr w:type="gramEnd"/>
            <w:r w:rsidRPr="00A41AAC">
              <w:t xml:space="preserve"> Екатеринбург-Пасс.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ежедневно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proofErr w:type="spellStart"/>
            <w:r w:rsidRPr="00A41AAC">
              <w:t>Верх-Нейвинск</w:t>
            </w:r>
            <w:proofErr w:type="spellEnd"/>
            <w:r w:rsidRPr="00A41AAC">
              <w:t>, Мурзинка</w:t>
            </w:r>
          </w:p>
        </w:tc>
      </w:tr>
      <w:tr w:rsidR="00421139" w:rsidRPr="00A41AAC" w:rsidTr="008D70FC"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6452/6449</w:t>
            </w:r>
          </w:p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6454/6453</w:t>
            </w:r>
          </w:p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6472/6471</w:t>
            </w:r>
          </w:p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6456/6455</w:t>
            </w:r>
          </w:p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6458/6457</w:t>
            </w:r>
          </w:p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6460/6459</w:t>
            </w:r>
          </w:p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6462/6461</w:t>
            </w:r>
          </w:p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6464/7401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  <w:jc w:val="left"/>
            </w:pPr>
            <w:r w:rsidRPr="00A41AAC">
              <w:t xml:space="preserve">Нижний Тагил – Екатеринбург- Пасс. </w:t>
            </w:r>
            <w:proofErr w:type="gramStart"/>
            <w:r w:rsidRPr="00A41AAC">
              <w:t>(Екатеринбург-Пасс.</w:t>
            </w:r>
            <w:proofErr w:type="gramEnd"/>
            <w:r w:rsidRPr="00A41AAC">
              <w:t xml:space="preserve"> – </w:t>
            </w:r>
            <w:proofErr w:type="gramStart"/>
            <w:r w:rsidRPr="00A41AAC">
              <w:t>Нижний Тагил)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ежедневно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-//-</w:t>
            </w:r>
          </w:p>
        </w:tc>
      </w:tr>
      <w:tr w:rsidR="00421139" w:rsidRPr="00A41AAC" w:rsidTr="008D70FC"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6801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  <w:jc w:val="left"/>
            </w:pPr>
            <w:r w:rsidRPr="00A41AAC">
              <w:t>Мурзинка – Нижний Тагил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ежедневно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-//-</w:t>
            </w:r>
          </w:p>
        </w:tc>
      </w:tr>
      <w:tr w:rsidR="00421139" w:rsidRPr="00A41AAC" w:rsidTr="008D70FC"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6463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  <w:jc w:val="left"/>
            </w:pPr>
            <w:r w:rsidRPr="00A41AAC">
              <w:t xml:space="preserve">Екатеринбург-Пасс. - </w:t>
            </w:r>
            <w:proofErr w:type="spellStart"/>
            <w:r w:rsidRPr="00A41AAC">
              <w:t>Быньговский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ежедневно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-//-</w:t>
            </w:r>
          </w:p>
        </w:tc>
      </w:tr>
      <w:tr w:rsidR="00421139" w:rsidRPr="00A41AAC" w:rsidTr="008D70FC"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7068/7067</w:t>
            </w:r>
          </w:p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7070/7069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  <w:jc w:val="left"/>
            </w:pPr>
            <w:r w:rsidRPr="00A41AAC">
              <w:t xml:space="preserve">Нижний Тагил – Екатеринбург- Пасс. </w:t>
            </w:r>
            <w:proofErr w:type="gramStart"/>
            <w:r w:rsidRPr="00A41AAC">
              <w:t>(Екатеринбург-Пасс.</w:t>
            </w:r>
            <w:proofErr w:type="gramEnd"/>
            <w:r w:rsidRPr="00A41AAC">
              <w:t xml:space="preserve"> – </w:t>
            </w:r>
            <w:proofErr w:type="gramStart"/>
            <w:r w:rsidRPr="00A41AAC">
              <w:t>Нижний Тагил)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r w:rsidRPr="00A41AAC">
              <w:t>ежедневно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139" w:rsidRPr="00A41AAC" w:rsidRDefault="00421139" w:rsidP="00C01681">
            <w:pPr>
              <w:pStyle w:val="aa"/>
              <w:keepNext/>
              <w:keepLines/>
            </w:pPr>
            <w:proofErr w:type="spellStart"/>
            <w:r w:rsidRPr="00A41AAC">
              <w:t>Верх-Нейвинск</w:t>
            </w:r>
            <w:proofErr w:type="spellEnd"/>
          </w:p>
        </w:tc>
      </w:tr>
    </w:tbl>
    <w:p w:rsidR="00421139" w:rsidRPr="00A41AAC" w:rsidRDefault="00421139" w:rsidP="009E6912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На территории жилой застройки железнодорожных путей нет. Промышленная и складская зоны железнодорожным транспортом обслуживаются. Пересечения железнодорожных подъездов к промышленным объектам с автодорогами выполнены в одном уровне.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Автомобильный транспорт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Автомобильные дороги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Новоуральский городской округ имеет следующую инфраструктуру: </w:t>
      </w:r>
      <w:r w:rsidR="00D76628" w:rsidRPr="00A41AAC">
        <w:rPr>
          <w:rFonts w:ascii="Times New Roman" w:hAnsi="Times New Roman" w:cs="Times New Roman"/>
          <w:sz w:val="24"/>
          <w:szCs w:val="24"/>
        </w:rPr>
        <w:t>175,5</w:t>
      </w:r>
      <w:r w:rsidRPr="00A41AAC">
        <w:rPr>
          <w:rFonts w:ascii="Times New Roman" w:hAnsi="Times New Roman" w:cs="Times New Roman"/>
          <w:sz w:val="24"/>
          <w:szCs w:val="24"/>
        </w:rPr>
        <w:t xml:space="preserve"> км автомобильных дорог общего пользования, в том числе </w:t>
      </w:r>
      <w:r w:rsidR="00D76628" w:rsidRPr="00A41AAC">
        <w:rPr>
          <w:rFonts w:ascii="Times New Roman" w:hAnsi="Times New Roman" w:cs="Times New Roman"/>
          <w:sz w:val="24"/>
          <w:szCs w:val="24"/>
        </w:rPr>
        <w:t>159</w:t>
      </w:r>
      <w:r w:rsidRPr="00A41AAC">
        <w:rPr>
          <w:rFonts w:ascii="Times New Roman" w:hAnsi="Times New Roman" w:cs="Times New Roman"/>
          <w:sz w:val="24"/>
          <w:szCs w:val="24"/>
        </w:rPr>
        <w:t>,</w:t>
      </w:r>
      <w:r w:rsidR="00D76628" w:rsidRPr="00A41AAC">
        <w:rPr>
          <w:rFonts w:ascii="Times New Roman" w:hAnsi="Times New Roman" w:cs="Times New Roman"/>
          <w:sz w:val="24"/>
          <w:szCs w:val="24"/>
        </w:rPr>
        <w:t>4</w:t>
      </w:r>
      <w:r w:rsidRPr="00A41AAC">
        <w:rPr>
          <w:rFonts w:ascii="Times New Roman" w:hAnsi="Times New Roman" w:cs="Times New Roman"/>
          <w:sz w:val="24"/>
          <w:szCs w:val="24"/>
        </w:rPr>
        <w:t xml:space="preserve"> км с твердым покрытием и 6,</w:t>
      </w:r>
      <w:r w:rsidR="00D76628" w:rsidRPr="00A41AAC">
        <w:rPr>
          <w:rFonts w:ascii="Times New Roman" w:hAnsi="Times New Roman" w:cs="Times New Roman"/>
          <w:sz w:val="24"/>
          <w:szCs w:val="24"/>
        </w:rPr>
        <w:t>7</w:t>
      </w:r>
      <w:r w:rsidRPr="00A41AAC">
        <w:rPr>
          <w:rFonts w:ascii="Times New Roman" w:hAnsi="Times New Roman" w:cs="Times New Roman"/>
          <w:sz w:val="24"/>
          <w:szCs w:val="24"/>
        </w:rPr>
        <w:t xml:space="preserve"> км грунтовых. Имеется также большое количество искусственных сооружений: 36 транспортных и пешеходных мостов, в том числе 14 железобетонных и 22 металлических, один путепровод, 38 км ливневой канализации. На въезде в город со стороны поселка Верх-Нейвинский действует путепроводная развязка.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Основой автомобильного транспортного каркаса Новоуральского городского округа является дорога "Новоуральск - Елани", проходящая через п. Мурзинка, с.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Тарасково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>, д. Починок, д. Елани в направлении север - юг.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Автодорожная связь с областным центром осуществляется от автодороги регионального значения "Подъезд к р.п. Верх-Нейвинский" от автодороги "Екатеринбург - Н. Тагил - Серов".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Протяженность дорог, находящихся в муниципальной собственности Новоуральского ГО - 168,6 км, из них:</w:t>
      </w:r>
    </w:p>
    <w:p w:rsidR="009E6912" w:rsidRPr="00A41AAC" w:rsidRDefault="00F701D9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</w:t>
      </w:r>
      <w:r w:rsidR="009E6912" w:rsidRPr="00A41AAC">
        <w:rPr>
          <w:rFonts w:ascii="Times New Roman" w:hAnsi="Times New Roman" w:cs="Times New Roman"/>
          <w:sz w:val="24"/>
          <w:szCs w:val="24"/>
        </w:rPr>
        <w:t>дорог 2 категории - 3,0 км;</w:t>
      </w:r>
    </w:p>
    <w:p w:rsidR="009E6912" w:rsidRPr="00A41AAC" w:rsidRDefault="00F701D9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</w:t>
      </w:r>
      <w:r w:rsidR="009E6912" w:rsidRPr="00A41AAC">
        <w:rPr>
          <w:rFonts w:ascii="Times New Roman" w:hAnsi="Times New Roman" w:cs="Times New Roman"/>
          <w:sz w:val="24"/>
          <w:szCs w:val="24"/>
        </w:rPr>
        <w:t xml:space="preserve">дорог 3 категории - </w:t>
      </w:r>
      <w:r w:rsidR="00D76628" w:rsidRPr="00A41AAC">
        <w:rPr>
          <w:rFonts w:ascii="Times New Roman" w:hAnsi="Times New Roman" w:cs="Times New Roman"/>
          <w:sz w:val="24"/>
          <w:szCs w:val="24"/>
        </w:rPr>
        <w:t>74</w:t>
      </w:r>
      <w:r w:rsidR="009E6912" w:rsidRPr="00A41AAC">
        <w:rPr>
          <w:rFonts w:ascii="Times New Roman" w:hAnsi="Times New Roman" w:cs="Times New Roman"/>
          <w:sz w:val="24"/>
          <w:szCs w:val="24"/>
        </w:rPr>
        <w:t>,</w:t>
      </w:r>
      <w:r w:rsidR="00D76628" w:rsidRPr="00A41AAC">
        <w:rPr>
          <w:rFonts w:ascii="Times New Roman" w:hAnsi="Times New Roman" w:cs="Times New Roman"/>
          <w:sz w:val="24"/>
          <w:szCs w:val="24"/>
        </w:rPr>
        <w:t>2</w:t>
      </w:r>
      <w:r w:rsidR="009E6912" w:rsidRPr="00A41AAC">
        <w:rPr>
          <w:rFonts w:ascii="Times New Roman" w:hAnsi="Times New Roman" w:cs="Times New Roman"/>
          <w:sz w:val="24"/>
          <w:szCs w:val="24"/>
        </w:rPr>
        <w:t xml:space="preserve"> км;</w:t>
      </w:r>
    </w:p>
    <w:p w:rsidR="009E6912" w:rsidRPr="00A41AAC" w:rsidRDefault="00F701D9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</w:t>
      </w:r>
      <w:r w:rsidR="009E6912" w:rsidRPr="00A41AAC">
        <w:rPr>
          <w:rFonts w:ascii="Times New Roman" w:hAnsi="Times New Roman" w:cs="Times New Roman"/>
          <w:sz w:val="24"/>
          <w:szCs w:val="24"/>
        </w:rPr>
        <w:t>дорог 4 категории - 3</w:t>
      </w:r>
      <w:r w:rsidR="00D76628" w:rsidRPr="00A41AAC">
        <w:rPr>
          <w:rFonts w:ascii="Times New Roman" w:hAnsi="Times New Roman" w:cs="Times New Roman"/>
          <w:sz w:val="24"/>
          <w:szCs w:val="24"/>
        </w:rPr>
        <w:t>9</w:t>
      </w:r>
      <w:r w:rsidR="009E6912" w:rsidRPr="00A41AAC">
        <w:rPr>
          <w:rFonts w:ascii="Times New Roman" w:hAnsi="Times New Roman" w:cs="Times New Roman"/>
          <w:sz w:val="24"/>
          <w:szCs w:val="24"/>
        </w:rPr>
        <w:t>,</w:t>
      </w:r>
      <w:r w:rsidR="00D76628" w:rsidRPr="00A41AAC">
        <w:rPr>
          <w:rFonts w:ascii="Times New Roman" w:hAnsi="Times New Roman" w:cs="Times New Roman"/>
          <w:sz w:val="24"/>
          <w:szCs w:val="24"/>
        </w:rPr>
        <w:t>1</w:t>
      </w:r>
      <w:r w:rsidR="009E6912" w:rsidRPr="00A41AAC">
        <w:rPr>
          <w:rFonts w:ascii="Times New Roman" w:hAnsi="Times New Roman" w:cs="Times New Roman"/>
          <w:sz w:val="24"/>
          <w:szCs w:val="24"/>
        </w:rPr>
        <w:t xml:space="preserve"> км;</w:t>
      </w:r>
    </w:p>
    <w:p w:rsidR="009E6912" w:rsidRPr="00A41AAC" w:rsidRDefault="00F701D9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</w:t>
      </w:r>
      <w:r w:rsidR="009E6912" w:rsidRPr="00A41AAC">
        <w:rPr>
          <w:rFonts w:ascii="Times New Roman" w:hAnsi="Times New Roman" w:cs="Times New Roman"/>
          <w:sz w:val="24"/>
          <w:szCs w:val="24"/>
        </w:rPr>
        <w:t xml:space="preserve">дорог 5 категории - </w:t>
      </w:r>
      <w:r w:rsidR="00D76628" w:rsidRPr="00A41AAC">
        <w:rPr>
          <w:rFonts w:ascii="Times New Roman" w:hAnsi="Times New Roman" w:cs="Times New Roman"/>
          <w:sz w:val="24"/>
          <w:szCs w:val="24"/>
        </w:rPr>
        <w:t>36</w:t>
      </w:r>
      <w:r w:rsidR="009E6912" w:rsidRPr="00A41AAC">
        <w:rPr>
          <w:rFonts w:ascii="Times New Roman" w:hAnsi="Times New Roman" w:cs="Times New Roman"/>
          <w:sz w:val="24"/>
          <w:szCs w:val="24"/>
        </w:rPr>
        <w:t>,</w:t>
      </w:r>
      <w:r w:rsidR="00D76628" w:rsidRPr="00A41AAC">
        <w:rPr>
          <w:rFonts w:ascii="Times New Roman" w:hAnsi="Times New Roman" w:cs="Times New Roman"/>
          <w:sz w:val="24"/>
          <w:szCs w:val="24"/>
        </w:rPr>
        <w:t>6</w:t>
      </w:r>
      <w:r w:rsidR="009E6912" w:rsidRPr="00A41AAC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B60D4E" w:rsidRPr="00A41AAC" w:rsidRDefault="00B60D4E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К негативным факторам, влияющим на состояние дорог в последние годы, можно отнести:</w:t>
      </w:r>
    </w:p>
    <w:p w:rsidR="009E6912" w:rsidRPr="00A41AAC" w:rsidRDefault="00F701D9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</w:t>
      </w:r>
      <w:r w:rsidR="009E6912" w:rsidRPr="00A41AAC">
        <w:rPr>
          <w:rFonts w:ascii="Times New Roman" w:hAnsi="Times New Roman" w:cs="Times New Roman"/>
          <w:sz w:val="24"/>
          <w:szCs w:val="24"/>
        </w:rPr>
        <w:t>недостаточный вывоз снега с городских дорог в зимний период, что приводит к усиленному воздействию агрессивных талых вод на элементы дороги;</w:t>
      </w:r>
    </w:p>
    <w:p w:rsidR="009E6912" w:rsidRPr="00A41AAC" w:rsidRDefault="00F701D9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9E6912" w:rsidRPr="00A41AAC">
        <w:rPr>
          <w:rFonts w:ascii="Times New Roman" w:hAnsi="Times New Roman" w:cs="Times New Roman"/>
          <w:sz w:val="24"/>
          <w:szCs w:val="24"/>
        </w:rPr>
        <w:t>увеличение износа дорожного покрытия, элементов обустройства дорог и инженерных дорожных сооружений и дефектов, образующихся вследствие негативного воздействия природных факторов.</w:t>
      </w:r>
    </w:p>
    <w:p w:rsidR="00B60D4E" w:rsidRPr="00A41AAC" w:rsidRDefault="00B60D4E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B60D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Реализуемые в последние годы мероприятия по улучшению дорожно-транспортной ситуации велись по следующим направлениям:</w:t>
      </w:r>
    </w:p>
    <w:p w:rsidR="009E6912" w:rsidRPr="00A41AAC" w:rsidRDefault="00F701D9" w:rsidP="00B60D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</w:t>
      </w:r>
      <w:r w:rsidR="009E6912" w:rsidRPr="00A41AAC">
        <w:rPr>
          <w:rFonts w:ascii="Times New Roman" w:hAnsi="Times New Roman" w:cs="Times New Roman"/>
          <w:sz w:val="24"/>
          <w:szCs w:val="24"/>
        </w:rPr>
        <w:t>ограничение пропуска большегрузного транспорта на городских дорогах в период весенней распутицы;</w:t>
      </w:r>
    </w:p>
    <w:p w:rsidR="009E6912" w:rsidRPr="00A41AAC" w:rsidRDefault="00F701D9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</w:t>
      </w:r>
      <w:r w:rsidR="009E6912" w:rsidRPr="00A41AAC">
        <w:rPr>
          <w:rFonts w:ascii="Times New Roman" w:hAnsi="Times New Roman" w:cs="Times New Roman"/>
          <w:sz w:val="24"/>
          <w:szCs w:val="24"/>
        </w:rPr>
        <w:t>повышение прочности дорожных покрытий за счет проведения плановых ремонтов;</w:t>
      </w:r>
    </w:p>
    <w:p w:rsidR="009E6912" w:rsidRPr="00A41AAC" w:rsidRDefault="00F701D9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</w:t>
      </w:r>
      <w:r w:rsidR="009E6912" w:rsidRPr="00A41AAC">
        <w:rPr>
          <w:rFonts w:ascii="Times New Roman" w:hAnsi="Times New Roman" w:cs="Times New Roman"/>
          <w:sz w:val="24"/>
          <w:szCs w:val="24"/>
        </w:rPr>
        <w:t>приобретение дорожной и уборочной техники;</w:t>
      </w:r>
    </w:p>
    <w:p w:rsidR="009E6912" w:rsidRPr="00A41AAC" w:rsidRDefault="00F701D9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</w:t>
      </w:r>
      <w:r w:rsidR="009E6912" w:rsidRPr="00A41AAC">
        <w:rPr>
          <w:rFonts w:ascii="Times New Roman" w:hAnsi="Times New Roman" w:cs="Times New Roman"/>
          <w:sz w:val="24"/>
          <w:szCs w:val="24"/>
        </w:rPr>
        <w:t>очистка водоотводных каналов и кюветов;</w:t>
      </w:r>
    </w:p>
    <w:p w:rsidR="009E6912" w:rsidRPr="00A41AAC" w:rsidRDefault="00F701D9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</w:t>
      </w:r>
      <w:r w:rsidR="009E6912" w:rsidRPr="00A41AAC">
        <w:rPr>
          <w:rFonts w:ascii="Times New Roman" w:hAnsi="Times New Roman" w:cs="Times New Roman"/>
          <w:sz w:val="24"/>
          <w:szCs w:val="24"/>
        </w:rPr>
        <w:t>ремонт ливневой канализации;</w:t>
      </w:r>
    </w:p>
    <w:p w:rsidR="009E6912" w:rsidRPr="00A41AAC" w:rsidRDefault="00F701D9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</w:t>
      </w:r>
      <w:r w:rsidR="009E6912" w:rsidRPr="00A41AAC">
        <w:rPr>
          <w:rFonts w:ascii="Times New Roman" w:hAnsi="Times New Roman" w:cs="Times New Roman"/>
          <w:sz w:val="24"/>
          <w:szCs w:val="24"/>
        </w:rPr>
        <w:t>выполнение работ по обеспечению безопасности дорожного движения.</w:t>
      </w:r>
    </w:p>
    <w:p w:rsidR="00B60D4E" w:rsidRPr="00A41AAC" w:rsidRDefault="00B60D4E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Особенностью транспортной инфраструктуры городского округа является то, что все транзитные потоки проходят через территории сельских населенных пунктов и, по сути, завершаются на территории города Новоуральска.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Все автомобильные дороги общего пользования вне границ населенных пунктов имеют твердое покрытие, темпы развития и техническое состояние сети автомобильных дорог местного значения не соответствуют долгосрочным тенденциям спроса на грузовые и пассажирские перевозки. Особенностью современной транспортной инфраструктуры городского округа является то, что все транзитные потоки проходят через территории сельских населенных пунктов и, по сути, завершаются на территории города Новоуральска.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342DF" w:rsidRPr="00A41AAC" w:rsidRDefault="005342DF" w:rsidP="009E6912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Искусственные сооружения на дорогах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342DF" w:rsidRPr="00A41AAC" w:rsidRDefault="005342DF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По территории городского округа проходит железная дорога "Свердловск - Нижний Тагил", пересечение которой автомобильными дорогами происходит по путепроводу на 440 км участка ж/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"Гороблагодатская - Свердловск". Остальные пересечения через железную дорогу осуществляются в одном уровне:</w:t>
      </w:r>
    </w:p>
    <w:p w:rsidR="005342DF" w:rsidRPr="00A41AAC" w:rsidRDefault="005342DF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1</w:t>
      </w:r>
      <w:r w:rsidR="00A71480" w:rsidRPr="00A41AAC">
        <w:rPr>
          <w:rFonts w:ascii="Times New Roman" w:hAnsi="Times New Roman" w:cs="Times New Roman"/>
          <w:sz w:val="24"/>
          <w:szCs w:val="24"/>
        </w:rPr>
        <w:t>-й</w:t>
      </w:r>
      <w:r w:rsidRPr="00A41AAC">
        <w:rPr>
          <w:rFonts w:ascii="Times New Roman" w:hAnsi="Times New Roman" w:cs="Times New Roman"/>
          <w:sz w:val="24"/>
          <w:szCs w:val="24"/>
        </w:rPr>
        <w:t xml:space="preserve"> переезд в п. Мурзинка на ул. </w:t>
      </w:r>
      <w:proofErr w:type="gramStart"/>
      <w:r w:rsidRPr="00A41AAC">
        <w:rPr>
          <w:rFonts w:ascii="Times New Roman" w:hAnsi="Times New Roman" w:cs="Times New Roman"/>
          <w:sz w:val="24"/>
          <w:szCs w:val="24"/>
        </w:rPr>
        <w:t>Железнодорожной</w:t>
      </w:r>
      <w:proofErr w:type="gramEnd"/>
      <w:r w:rsidRPr="00A41AAC">
        <w:rPr>
          <w:rFonts w:ascii="Times New Roman" w:hAnsi="Times New Roman" w:cs="Times New Roman"/>
          <w:sz w:val="24"/>
          <w:szCs w:val="24"/>
        </w:rPr>
        <w:t>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1</w:t>
      </w:r>
      <w:r w:rsidR="00A71480" w:rsidRPr="00A41AAC">
        <w:rPr>
          <w:rFonts w:ascii="Times New Roman" w:hAnsi="Times New Roman" w:cs="Times New Roman"/>
          <w:sz w:val="24"/>
          <w:szCs w:val="24"/>
        </w:rPr>
        <w:t>-й</w:t>
      </w:r>
      <w:r w:rsidRPr="00A41AAC">
        <w:rPr>
          <w:rFonts w:ascii="Times New Roman" w:hAnsi="Times New Roman" w:cs="Times New Roman"/>
          <w:sz w:val="24"/>
          <w:szCs w:val="24"/>
        </w:rPr>
        <w:t xml:space="preserve"> переезд в </w:t>
      </w:r>
      <w:proofErr w:type="gramStart"/>
      <w:r w:rsidRPr="00A41AA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41AAC">
        <w:rPr>
          <w:rFonts w:ascii="Times New Roman" w:hAnsi="Times New Roman" w:cs="Times New Roman"/>
          <w:sz w:val="24"/>
          <w:szCs w:val="24"/>
        </w:rPr>
        <w:t>. Новоуральске.</w:t>
      </w:r>
    </w:p>
    <w:p w:rsidR="00B60D4E" w:rsidRPr="00A41AAC" w:rsidRDefault="00B60D4E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Помимо этого</w:t>
      </w:r>
      <w:r w:rsidR="00297980" w:rsidRPr="00A41AAC">
        <w:rPr>
          <w:rFonts w:ascii="Times New Roman" w:hAnsi="Times New Roman" w:cs="Times New Roman"/>
          <w:sz w:val="24"/>
          <w:szCs w:val="24"/>
        </w:rPr>
        <w:t>,</w:t>
      </w:r>
      <w:r w:rsidRPr="00A41AAC">
        <w:rPr>
          <w:rFonts w:ascii="Times New Roman" w:hAnsi="Times New Roman" w:cs="Times New Roman"/>
          <w:sz w:val="24"/>
          <w:szCs w:val="24"/>
        </w:rPr>
        <w:t xml:space="preserve"> на территории города Новоуральска расположено 19 железнодорожных переездов через промышленные подъездные тупики, в том числе 6 оборудованных сигнальными устройствами, и 1 необорудованный железнодорожный переезд расположен в юго-восточной части поселка Мурзинка.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Также на железной дороге обустроено 5 железнодорожных мостов через поверхностные водные объекты (реки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Нейва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Бунарка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>), в том числе 4 - в границах города Новоуральска.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По данным Комитета по жилищно-коммунальному хозяйству и жилищной политике Новоуральского городского округа на балансе муниципального образования находятся 13 искусственных сооружений на автомобильных дорогах, в том числе: 12 автомобильных мостов, 1 путепровод.</w:t>
      </w:r>
    </w:p>
    <w:p w:rsidR="005342DF" w:rsidRPr="00A41AAC" w:rsidRDefault="009E6912" w:rsidP="008C74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Характеристика и техническое состояние искусственных сооружений в границах Новоуральского городского округа представлена в таблице 3.</w:t>
      </w:r>
    </w:p>
    <w:p w:rsidR="00A71480" w:rsidRPr="00A41AAC" w:rsidRDefault="00A71480" w:rsidP="00A714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3135B" w:rsidRPr="00A41AAC" w:rsidRDefault="0093135B" w:rsidP="008C7499">
      <w:pPr>
        <w:pStyle w:val="ConsPlusTitle"/>
        <w:jc w:val="center"/>
        <w:outlineLvl w:val="5"/>
        <w:rPr>
          <w:rFonts w:ascii="Times New Roman" w:hAnsi="Times New Roman" w:cs="Times New Roman"/>
          <w:sz w:val="24"/>
          <w:szCs w:val="24"/>
        </w:rPr>
        <w:sectPr w:rsidR="0093135B" w:rsidRPr="00A41AAC" w:rsidSect="00B60D4E">
          <w:footerReference w:type="default" r:id="rId17"/>
          <w:pgSz w:w="11905" w:h="16838"/>
          <w:pgMar w:top="567" w:right="567" w:bottom="794" w:left="1134" w:header="0" w:footer="0" w:gutter="0"/>
          <w:cols w:space="720"/>
        </w:sectPr>
      </w:pPr>
    </w:p>
    <w:p w:rsidR="008C7499" w:rsidRPr="00A41AAC" w:rsidRDefault="008C7499" w:rsidP="008C7499">
      <w:pPr>
        <w:pStyle w:val="ConsPlusTitle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lastRenderedPageBreak/>
        <w:t>ХАРАКТЕРИСТИКА И ТЕХНИЧЕСКОЕ СОСТОЯНИЕ</w:t>
      </w:r>
    </w:p>
    <w:p w:rsidR="008C7499" w:rsidRPr="00A41AAC" w:rsidRDefault="008C7499" w:rsidP="008C749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ИСКУССТВЕННЫХ СООРУЖЕНИЙ</w:t>
      </w:r>
    </w:p>
    <w:p w:rsidR="008C7499" w:rsidRPr="00A41AAC" w:rsidRDefault="008C7499" w:rsidP="008C74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1"/>
        <w:gridCol w:w="3500"/>
        <w:gridCol w:w="1985"/>
        <w:gridCol w:w="6662"/>
        <w:gridCol w:w="2835"/>
      </w:tblGrid>
      <w:tr w:rsidR="004E41C7" w:rsidRPr="00A41AAC" w:rsidTr="004E41C7">
        <w:tc>
          <w:tcPr>
            <w:tcW w:w="531" w:type="dxa"/>
          </w:tcPr>
          <w:p w:rsidR="004E41C7" w:rsidRPr="00A41AAC" w:rsidRDefault="00BA16CC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4E41C7"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4E41C7"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="004E41C7"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4E41C7"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00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искусственного сооружения</w:t>
            </w:r>
          </w:p>
        </w:tc>
        <w:tc>
          <w:tcPr>
            <w:tcW w:w="198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расположение</w:t>
            </w:r>
          </w:p>
        </w:tc>
        <w:tc>
          <w:tcPr>
            <w:tcW w:w="6662" w:type="dxa"/>
          </w:tcPr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Транспортно-эксплуатационное состояние </w:t>
            </w:r>
            <w:proofErr w:type="gramStart"/>
            <w:r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искусственных</w:t>
            </w:r>
            <w:proofErr w:type="gramEnd"/>
            <w:r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сооружения</w:t>
            </w:r>
          </w:p>
        </w:tc>
        <w:tc>
          <w:tcPr>
            <w:tcW w:w="283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C">
              <w:rPr>
                <w:rFonts w:ascii="Times New Roman" w:hAnsi="Times New Roman" w:cs="Times New Roman"/>
                <w:sz w:val="20"/>
                <w:szCs w:val="20"/>
              </w:rPr>
              <w:t>Необходимые работы по приведению в нормативное состояние</w:t>
            </w:r>
          </w:p>
        </w:tc>
      </w:tr>
      <w:tr w:rsidR="004E41C7" w:rsidRPr="00A41AAC" w:rsidTr="004E41C7">
        <w:trPr>
          <w:trHeight w:val="2819"/>
        </w:trPr>
        <w:tc>
          <w:tcPr>
            <w:tcW w:w="531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00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(мост </w:t>
            </w:r>
            <w:r w:rsidR="008D70FC" w:rsidRPr="00A41AAC">
              <w:rPr>
                <w:rFonts w:ascii="Times New Roman" w:eastAsia="Times New Roman" w:hAnsi="Times New Roman" w:cs="Times New Roman"/>
              </w:rPr>
              <w:t>№</w:t>
            </w:r>
            <w:r w:rsidRPr="00A41AAC">
              <w:rPr>
                <w:rFonts w:ascii="Times New Roman" w:eastAsia="Times New Roman" w:hAnsi="Times New Roman" w:cs="Times New Roman"/>
              </w:rPr>
              <w:t xml:space="preserve"> 1)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Путепровод через ж/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д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пути на 440 км участка </w:t>
            </w:r>
            <w:proofErr w:type="gramStart"/>
            <w:r w:rsidRPr="00A41AAC">
              <w:rPr>
                <w:rFonts w:ascii="Times New Roman" w:eastAsia="Times New Roman" w:hAnsi="Times New Roman" w:cs="Times New Roman"/>
              </w:rPr>
              <w:t>Гороблагодатская</w:t>
            </w:r>
            <w:proofErr w:type="gramEnd"/>
            <w:r w:rsidRPr="00A41AAC">
              <w:rPr>
                <w:rFonts w:ascii="Times New Roman" w:eastAsia="Times New Roman" w:hAnsi="Times New Roman" w:cs="Times New Roman"/>
              </w:rPr>
              <w:t xml:space="preserve"> - Свердловск, Свердловской железной дороги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41AAC">
              <w:rPr>
                <w:rFonts w:ascii="Times New Roman" w:eastAsia="Times New Roman" w:hAnsi="Times New Roman" w:cs="Times New Roman"/>
                <w:bCs/>
              </w:rPr>
              <w:t>Ограничение максимальной скорости – 60км/ч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  <w:bCs/>
              </w:rPr>
              <w:t>Ограничение массы 25т.</w:t>
            </w:r>
          </w:p>
        </w:tc>
        <w:tc>
          <w:tcPr>
            <w:tcW w:w="1985" w:type="dxa"/>
          </w:tcPr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г. Новоуральск, автодорога </w:t>
            </w:r>
            <w:proofErr w:type="gramStart"/>
            <w:r w:rsidRPr="00A41AAC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A41AAC">
              <w:rPr>
                <w:rFonts w:ascii="Times New Roman" w:eastAsia="Times New Roman" w:hAnsi="Times New Roman" w:cs="Times New Roman"/>
              </w:rPr>
              <w:t>. Новоуральск -        п. Верх-Нейвинский</w:t>
            </w:r>
          </w:p>
        </w:tc>
        <w:tc>
          <w:tcPr>
            <w:tcW w:w="6662" w:type="dxa"/>
          </w:tcPr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Общее техническое состояние неудовлетворительно. Сооружение имеет дефекты 2-ой и 3-ей категории неисправности, влияющие на безопасность движения и долговечность сооружения: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нарушение гидроизоляции мостового полотна в массовом порядке;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выщелачивание цементного камня с отложением солей на поверхности плит, балок, швов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омоноличивания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>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недостаточная высота и уровень удерживающей </w:t>
            </w:r>
            <w:proofErr w:type="gramStart"/>
            <w:r w:rsidRPr="00A41AAC">
              <w:rPr>
                <w:rFonts w:ascii="Times New Roman" w:eastAsia="Times New Roman" w:hAnsi="Times New Roman" w:cs="Times New Roman"/>
              </w:rPr>
              <w:t>способности конструкции ограждения безопасности проезда</w:t>
            </w:r>
            <w:proofErr w:type="gramEnd"/>
            <w:r w:rsidRPr="00A41AAC">
              <w:rPr>
                <w:rFonts w:ascii="Times New Roman" w:eastAsia="Times New Roman" w:hAnsi="Times New Roman" w:cs="Times New Roman"/>
              </w:rPr>
              <w:t>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значительные повреждения откосного лестничного схода;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коррозия металла опорных частей;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отсутствует конструкция откосного водоотводного лотка;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 нарушен поверхностный и защитный слой железобетонной монолитной плиты пролетного строения и промежуточных </w:t>
            </w:r>
            <w:proofErr w:type="gramStart"/>
            <w:r w:rsidRPr="00A41AAC">
              <w:rPr>
                <w:rFonts w:ascii="Times New Roman" w:eastAsia="Times New Roman" w:hAnsi="Times New Roman" w:cs="Times New Roman"/>
              </w:rPr>
              <w:t>ж/б</w:t>
            </w:r>
            <w:proofErr w:type="gramEnd"/>
            <w:r w:rsidRPr="00A41AAC">
              <w:rPr>
                <w:rFonts w:ascii="Times New Roman" w:eastAsia="Times New Roman" w:hAnsi="Times New Roman" w:cs="Times New Roman"/>
              </w:rPr>
              <w:t xml:space="preserve"> сборно-монолитных опор;</w:t>
            </w:r>
          </w:p>
          <w:p w:rsidR="004E41C7" w:rsidRPr="00A41AAC" w:rsidRDefault="004E41C7" w:rsidP="00DA76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разрушены конструкции деформационных швов.</w:t>
            </w:r>
          </w:p>
        </w:tc>
        <w:tc>
          <w:tcPr>
            <w:tcW w:w="283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Капитальный ремонт</w:t>
            </w:r>
          </w:p>
        </w:tc>
      </w:tr>
      <w:tr w:rsidR="004E41C7" w:rsidRPr="00A41AAC" w:rsidTr="004E41C7">
        <w:tc>
          <w:tcPr>
            <w:tcW w:w="531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00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(мост </w:t>
            </w:r>
            <w:r w:rsidR="008D70FC" w:rsidRPr="00A41AAC">
              <w:rPr>
                <w:rFonts w:ascii="Times New Roman" w:eastAsia="Times New Roman" w:hAnsi="Times New Roman" w:cs="Times New Roman"/>
              </w:rPr>
              <w:t>№</w:t>
            </w:r>
            <w:r w:rsidRPr="00A41AAC">
              <w:rPr>
                <w:rFonts w:ascii="Times New Roman" w:eastAsia="Times New Roman" w:hAnsi="Times New Roman" w:cs="Times New Roman"/>
              </w:rPr>
              <w:t xml:space="preserve"> 2)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Автодорожный мост через р.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Бунарка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по Центральному проезду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Допускаемая нагрузка на ось 11.5т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Допускаемая нагрузка НК-80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по результатам обследования в 2021г.</w:t>
            </w:r>
          </w:p>
        </w:tc>
        <w:tc>
          <w:tcPr>
            <w:tcW w:w="1985" w:type="dxa"/>
          </w:tcPr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г. Новоуральск, автодорога по Центральному проезду (от ул. Первомайская к ул. Заречная)</w:t>
            </w:r>
          </w:p>
        </w:tc>
        <w:tc>
          <w:tcPr>
            <w:tcW w:w="6662" w:type="dxa"/>
          </w:tcPr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Общее техническое состояние моста оценивается в 2 балла.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Основные неисправности: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защитного слоя бетона балок с оголением и коррозией арматуры, сколы бетона, следы замачивания, выщелачивание бетона балок;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следы коррозии металлических элементов опорных узлов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опирания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балок, отсутствует графитовая смазка опорных частей;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сколы и разрушение защитного слоя бетона опорных конструкций;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на плитах пешеходной части - местные сколы, разрушение защитного слоя бетона с оголением арматуры ригелей опор, выщелачивание бетона, наличие растительности;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опоры – сколы, трещины защитного слоя бетона блоков укрепления русла, разрушение швов бетонирования между блоками укрепления, наличие растительности;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мостовое полотно – трещины в асфальтобетонном покрытии;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разрушение и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выкрашивание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бетона барьерного ограждения, истирание окрасочного слоя;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lastRenderedPageBreak/>
              <w:t>- недостаточная высота бетонного ограждения;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отсутствие отверстий водоотводных труб на дорожном покрытии (</w:t>
            </w:r>
            <w:proofErr w:type="gramStart"/>
            <w:r w:rsidRPr="00A41AAC">
              <w:rPr>
                <w:rFonts w:ascii="Times New Roman" w:eastAsia="Times New Roman" w:hAnsi="Times New Roman" w:cs="Times New Roman"/>
              </w:rPr>
              <w:t>закатаны</w:t>
            </w:r>
            <w:proofErr w:type="gramEnd"/>
            <w:r w:rsidRPr="00A41AAC">
              <w:rPr>
                <w:rFonts w:ascii="Times New Roman" w:eastAsia="Times New Roman" w:hAnsi="Times New Roman" w:cs="Times New Roman"/>
              </w:rPr>
              <w:t xml:space="preserve"> асфальтом);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коррозия конструкций барьерного ограждения.   </w:t>
            </w:r>
          </w:p>
        </w:tc>
        <w:tc>
          <w:tcPr>
            <w:tcW w:w="283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lastRenderedPageBreak/>
              <w:t>Капитальный ремонт</w:t>
            </w:r>
          </w:p>
        </w:tc>
      </w:tr>
      <w:tr w:rsidR="004E41C7" w:rsidRPr="00A41AAC" w:rsidTr="004E41C7">
        <w:tc>
          <w:tcPr>
            <w:tcW w:w="531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3500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(мост </w:t>
            </w:r>
            <w:r w:rsidR="008D70FC" w:rsidRPr="00A41AAC">
              <w:rPr>
                <w:rFonts w:ascii="Times New Roman" w:eastAsia="Times New Roman" w:hAnsi="Times New Roman" w:cs="Times New Roman"/>
              </w:rPr>
              <w:t>№</w:t>
            </w:r>
            <w:r w:rsidRPr="00A41AAC">
              <w:rPr>
                <w:rFonts w:ascii="Times New Roman" w:eastAsia="Times New Roman" w:hAnsi="Times New Roman" w:cs="Times New Roman"/>
              </w:rPr>
              <w:t xml:space="preserve"> 4) Транспортный мост через р.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Бунарка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по ул. Ленина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41AAC">
              <w:rPr>
                <w:rFonts w:ascii="Times New Roman" w:eastAsia="Times New Roman" w:hAnsi="Times New Roman" w:cs="Times New Roman"/>
                <w:bCs/>
              </w:rPr>
              <w:t>Ограничение массы 25т.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41AAC">
              <w:rPr>
                <w:rFonts w:ascii="Times New Roman" w:eastAsia="Times New Roman" w:hAnsi="Times New Roman" w:cs="Times New Roman"/>
                <w:bCs/>
              </w:rPr>
              <w:t>Ограничение массы на ось 10т.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A41AAC">
              <w:rPr>
                <w:rFonts w:ascii="Times New Roman" w:eastAsia="Times New Roman" w:hAnsi="Times New Roman" w:cs="Times New Roman"/>
              </w:rPr>
              <w:t>г. Новоуральск, автодорога по ул. Ленина (на пересечении ул. Ленина - ул. Гагарина - ул. Заречная)</w:t>
            </w:r>
            <w:proofErr w:type="gramEnd"/>
          </w:p>
        </w:tc>
        <w:tc>
          <w:tcPr>
            <w:tcW w:w="6662" w:type="dxa"/>
          </w:tcPr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Недостаточная толщина защитного слоя бетона плиты пролетного строения транспортного и пешеходных мостов;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Сколы и пористость, выбоины, наплывы, неровности </w:t>
            </w:r>
            <w:proofErr w:type="gramStart"/>
            <w:r w:rsidRPr="00A41AAC">
              <w:rPr>
                <w:rFonts w:ascii="Times New Roman" w:eastAsia="Times New Roman" w:hAnsi="Times New Roman" w:cs="Times New Roman"/>
              </w:rPr>
              <w:t>покрытия поверхности бетона плиты пролетного строения пешеходных транспортного сооружения</w:t>
            </w:r>
            <w:proofErr w:type="gramEnd"/>
            <w:r w:rsidRPr="00A41AAC">
              <w:rPr>
                <w:rFonts w:ascii="Times New Roman" w:eastAsia="Times New Roman" w:hAnsi="Times New Roman" w:cs="Times New Roman"/>
              </w:rPr>
              <w:t>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бетона монолитной плиты пролетного строения с оголением арматуры и её коррозией, сколы бетона, выщелачивание бетона;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многочисленные трещины, разрушение бетона консольных тротуарных плит с оголением и коррозией арматуры, сколы и выщелачивание бетона;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отсутствие антикоррозийного покрытия, следы коррозии металлических элементов опорных узлов, отсутствие графитовой смазки опорных частей, загрязнение рабочих поверхностей опорных частей;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отсутствие затяжных анкерных болтов металлических опорных частей, наличие незатянутых болтов;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коррозия, местами глубокая, несущих металлических балок пролетного строения, следы замачивания. Отсутствие антикоррозийного покрытия;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отсутствие антикоррозийного покрытия, коррозия металлических лотков и труб для размещения коммуникаций;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крепления подвесных металлических лотков для размещения коммуникаций;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бетона массивных монолитных бетонных опор на границе водораздела и у основания опор;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бетона конструкций шкафной стенки, трещины, следы замачивания;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Разрушение бетона монолитных блоков укрепления русла реки, биологическое поражение;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трещины в асфальтобетонном покрытии деформационных швов, ненормативное заполнение швов;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возвышение или углубление ремонтного материала относительно поверхности дорожного покрытия в местах ремонта;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искажение поперечного профиля покрытия вдоль полос наката с </w:t>
            </w:r>
            <w:r w:rsidRPr="00A41AAC">
              <w:rPr>
                <w:rFonts w:ascii="Times New Roman" w:eastAsia="Times New Roman" w:hAnsi="Times New Roman" w:cs="Times New Roman"/>
              </w:rPr>
              <w:lastRenderedPageBreak/>
              <w:t xml:space="preserve">образованием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колейности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>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отсутствие водоотводных труб, застой поверхностных вод на проезжей части и тротуарах;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трещины в асфальтобетонном покрытии тротуаров, биологическое поражение, разрушение кромки пешеходного тротуара;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Наличие разрушения и просадок асфальтобетонного покрытия тротуаров в месте сопряжения с переходной плитой;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сплошная коррозия конструкции перильного ограждения;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отсутствие конструкции барьерного ограждения между проезжей частью и тротуаром; разрушение сварных швов между звеньями ограждения и металлическими стойками;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высота ограждения не соответствует требованиям нормативных документов;</w:t>
            </w:r>
          </w:p>
          <w:p w:rsidR="004E41C7" w:rsidRPr="00A41AAC" w:rsidRDefault="004E41C7" w:rsidP="0093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металлических защитных фартуков с низовой и верховой сторон мостового сооружения.</w:t>
            </w:r>
          </w:p>
        </w:tc>
        <w:tc>
          <w:tcPr>
            <w:tcW w:w="283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lastRenderedPageBreak/>
              <w:t>Капитальный ремонт</w:t>
            </w:r>
          </w:p>
        </w:tc>
      </w:tr>
      <w:tr w:rsidR="004E41C7" w:rsidRPr="00A41AAC" w:rsidTr="004E41C7">
        <w:tc>
          <w:tcPr>
            <w:tcW w:w="531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3500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(мост </w:t>
            </w:r>
            <w:r w:rsidR="008D70FC" w:rsidRPr="00A41AAC">
              <w:rPr>
                <w:rFonts w:ascii="Times New Roman" w:eastAsia="Times New Roman" w:hAnsi="Times New Roman" w:cs="Times New Roman"/>
              </w:rPr>
              <w:t>№</w:t>
            </w:r>
            <w:r w:rsidRPr="00A41AAC">
              <w:rPr>
                <w:rFonts w:ascii="Times New Roman" w:eastAsia="Times New Roman" w:hAnsi="Times New Roman" w:cs="Times New Roman"/>
              </w:rPr>
              <w:t xml:space="preserve"> 5) Автодорожный мост </w:t>
            </w:r>
            <w:r w:rsidR="00BA16CC" w:rsidRPr="00A41AAC">
              <w:rPr>
                <w:rFonts w:ascii="Times New Roman" w:eastAsia="Times New Roman" w:hAnsi="Times New Roman" w:cs="Times New Roman"/>
              </w:rPr>
              <w:t>№</w:t>
            </w:r>
            <w:r w:rsidRPr="00A41AAC">
              <w:rPr>
                <w:rFonts w:ascii="Times New Roman" w:eastAsia="Times New Roman" w:hAnsi="Times New Roman" w:cs="Times New Roman"/>
              </w:rPr>
              <w:t xml:space="preserve"> 5 через р.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Бунарка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по ул. </w:t>
            </w:r>
            <w:proofErr w:type="gramStart"/>
            <w:r w:rsidRPr="00A41AAC">
              <w:rPr>
                <w:rFonts w:ascii="Times New Roman" w:eastAsia="Times New Roman" w:hAnsi="Times New Roman" w:cs="Times New Roman"/>
              </w:rPr>
              <w:t>Вокзальная</w:t>
            </w:r>
            <w:proofErr w:type="gramEnd"/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Грузоподъемность: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В потоке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Общая 30т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Осевая 12т.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Одиночная: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Общая – 80т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Одиночная – 20т.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по результатам обследования в 2007г.</w:t>
            </w:r>
          </w:p>
        </w:tc>
        <w:tc>
          <w:tcPr>
            <w:tcW w:w="198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г. Новоуральск, автодорога по ул. Вокзальная</w:t>
            </w:r>
          </w:p>
        </w:tc>
        <w:tc>
          <w:tcPr>
            <w:tcW w:w="6662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трещины в асфальтобетонном покрытии проезжей части вдоль деформационных швов;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несоответствие высоты ограждений нормативным требованиям;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следы протечек по консолям фасадных балок местами с сухими следами выщелачивания бетона, обводнение торцов пролетного строения;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следы протечек по шкафным стенкам.</w:t>
            </w:r>
          </w:p>
        </w:tc>
        <w:tc>
          <w:tcPr>
            <w:tcW w:w="283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Текущий ремонт</w:t>
            </w:r>
          </w:p>
        </w:tc>
      </w:tr>
      <w:tr w:rsidR="004E41C7" w:rsidRPr="00A41AAC" w:rsidTr="004E41C7">
        <w:tc>
          <w:tcPr>
            <w:tcW w:w="531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500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(мост </w:t>
            </w:r>
            <w:r w:rsidR="008D70FC" w:rsidRPr="00A41AAC">
              <w:rPr>
                <w:rFonts w:ascii="Times New Roman" w:eastAsia="Times New Roman" w:hAnsi="Times New Roman" w:cs="Times New Roman"/>
              </w:rPr>
              <w:t>№</w:t>
            </w:r>
            <w:r w:rsidRPr="00A41AAC">
              <w:rPr>
                <w:rFonts w:ascii="Times New Roman" w:eastAsia="Times New Roman" w:hAnsi="Times New Roman" w:cs="Times New Roman"/>
              </w:rPr>
              <w:t xml:space="preserve"> 6) Транспортный мост через р.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Бунарка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по Березовой аллее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Грузоподъемность: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В потоке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Общая – 30т.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Осевая – 8 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Одиночная 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Общая – 30т. 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По результатам обследования в 2021г.</w:t>
            </w:r>
          </w:p>
        </w:tc>
        <w:tc>
          <w:tcPr>
            <w:tcW w:w="198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г. Новоуральск, автодорога по Березовой аллее (от ул. Первомайская к ул. Дзержинского)</w:t>
            </w:r>
          </w:p>
        </w:tc>
        <w:tc>
          <w:tcPr>
            <w:tcW w:w="6662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трещины и выбоины в асфальтобетонном покрытии;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поперечный уклон асфальтобетонного покрытия не обеспечивает в полном объеме водоотвод;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металлические конструкции подвержены коррозии,</w:t>
            </w:r>
            <w:r w:rsidR="001C08CC" w:rsidRPr="00A41AAC">
              <w:rPr>
                <w:rFonts w:ascii="Times New Roman" w:eastAsia="Times New Roman" w:hAnsi="Times New Roman" w:cs="Times New Roman"/>
              </w:rPr>
              <w:t xml:space="preserve"> </w:t>
            </w:r>
            <w:r w:rsidRPr="00A41AAC">
              <w:rPr>
                <w:rFonts w:ascii="Times New Roman" w:eastAsia="Times New Roman" w:hAnsi="Times New Roman" w:cs="Times New Roman"/>
              </w:rPr>
              <w:t>местами глубокой;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локальное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выкрашивание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бетона и шелушение поверхности блоков парапетного ограждение;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на пролетных строениях отсутствуют слезники;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сухие следы выщелачивания бетона по всей длине и ширине пролетного строения;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отслоение защитного слоя бетона, сколы, местами с оголением </w:t>
            </w:r>
            <w:r w:rsidRPr="00A41AAC">
              <w:rPr>
                <w:rFonts w:ascii="Times New Roman" w:eastAsia="Times New Roman" w:hAnsi="Times New Roman" w:cs="Times New Roman"/>
              </w:rPr>
              <w:lastRenderedPageBreak/>
              <w:t>арматуры, арматура подвержена коррозии;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на отдельных плитах пролетного строения - оголение арматуры на потолочной поверхности;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протечки со следами выщелачивания бетона по фасадной поверхности консолей;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сухие следы выщелачивания бетона по шкафным стенкам;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загрязнение поверхности опор строительным мусором;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перильное ограждение не соответствует установленным требованиям.</w:t>
            </w:r>
          </w:p>
        </w:tc>
        <w:tc>
          <w:tcPr>
            <w:tcW w:w="283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lastRenderedPageBreak/>
              <w:t>Текущий ремонт</w:t>
            </w:r>
          </w:p>
        </w:tc>
      </w:tr>
      <w:tr w:rsidR="004E41C7" w:rsidRPr="00A41AAC" w:rsidTr="004E41C7">
        <w:tc>
          <w:tcPr>
            <w:tcW w:w="531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3500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(мост </w:t>
            </w:r>
            <w:r w:rsidR="008D70FC" w:rsidRPr="00A41AAC">
              <w:rPr>
                <w:rFonts w:ascii="Times New Roman" w:eastAsia="Times New Roman" w:hAnsi="Times New Roman" w:cs="Times New Roman"/>
              </w:rPr>
              <w:t>№</w:t>
            </w:r>
            <w:r w:rsidRPr="00A41AAC">
              <w:rPr>
                <w:rFonts w:ascii="Times New Roman" w:eastAsia="Times New Roman" w:hAnsi="Times New Roman" w:cs="Times New Roman"/>
              </w:rPr>
              <w:t xml:space="preserve"> 7) Транспортно-пешеходный мост через р.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Бунарка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от ул. </w:t>
            </w:r>
            <w:proofErr w:type="gramStart"/>
            <w:r w:rsidRPr="00A41AAC">
              <w:rPr>
                <w:rFonts w:ascii="Times New Roman" w:eastAsia="Times New Roman" w:hAnsi="Times New Roman" w:cs="Times New Roman"/>
              </w:rPr>
              <w:t>Первомайская</w:t>
            </w:r>
            <w:proofErr w:type="gramEnd"/>
            <w:r w:rsidRPr="00A41AAC">
              <w:rPr>
                <w:rFonts w:ascii="Times New Roman" w:eastAsia="Times New Roman" w:hAnsi="Times New Roman" w:cs="Times New Roman"/>
              </w:rPr>
              <w:t xml:space="preserve"> к транспортной развязке пл. 25-летия города</w:t>
            </w:r>
          </w:p>
          <w:p w:rsidR="004E41C7" w:rsidRPr="00A41AAC" w:rsidRDefault="004E41C7" w:rsidP="008C7499">
            <w:pPr>
              <w:tabs>
                <w:tab w:val="left" w:pos="189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Грузоподъемность:</w:t>
            </w:r>
          </w:p>
          <w:p w:rsidR="004E41C7" w:rsidRPr="00A41AAC" w:rsidRDefault="004E41C7" w:rsidP="008C7499">
            <w:pPr>
              <w:tabs>
                <w:tab w:val="left" w:pos="189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В потоке</w:t>
            </w:r>
          </w:p>
          <w:p w:rsidR="004E41C7" w:rsidRPr="00A41AAC" w:rsidRDefault="004E41C7" w:rsidP="008C7499">
            <w:pPr>
              <w:tabs>
                <w:tab w:val="left" w:pos="189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Общая – 30т.</w:t>
            </w:r>
          </w:p>
          <w:p w:rsidR="004E41C7" w:rsidRPr="00A41AAC" w:rsidRDefault="004E41C7" w:rsidP="008C7499">
            <w:pPr>
              <w:tabs>
                <w:tab w:val="left" w:pos="189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Осевая – 8т.</w:t>
            </w:r>
          </w:p>
          <w:p w:rsidR="004E41C7" w:rsidRPr="00A41AAC" w:rsidRDefault="004E41C7" w:rsidP="008C7499">
            <w:pPr>
              <w:tabs>
                <w:tab w:val="left" w:pos="189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Одиночная </w:t>
            </w:r>
          </w:p>
          <w:p w:rsidR="004E41C7" w:rsidRPr="00A41AAC" w:rsidRDefault="004E41C7" w:rsidP="008C7499">
            <w:pPr>
              <w:tabs>
                <w:tab w:val="left" w:pos="189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Общая – 30т.</w:t>
            </w:r>
          </w:p>
          <w:p w:rsidR="004E41C7" w:rsidRPr="00A41AAC" w:rsidRDefault="004E41C7" w:rsidP="008C7499">
            <w:pPr>
              <w:tabs>
                <w:tab w:val="left" w:pos="189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По результатам обследования в 2021г.</w:t>
            </w:r>
            <w:r w:rsidRPr="00A41AAC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198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г. Новоуральск, автодорога от ул. Первомайская к транспортной развязке пл. 25-летия города</w:t>
            </w:r>
          </w:p>
        </w:tc>
        <w:tc>
          <w:tcPr>
            <w:tcW w:w="6662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в покрытии проезжей части множественные продольные и поперечные трещины по всей длине моста, местами с разрушением асфальтобетонного покрытия по кромкам трещин;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шелушение поверхности бордюрного ограждения на всю толщину защитного слоя;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параметры ограждения проезжей части не соответствуют установленным нормативным требованиям;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на консолях пролетного строения шелушение фасадной поверхности свесов плит, разрушение защитного слоя бетона с оголением арматуры;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интенсивное выщелачивание бетона по фасаду пролетного строения с образованием сталактитов;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коррозия металлических конструкций пролетного строения.</w:t>
            </w:r>
          </w:p>
        </w:tc>
        <w:tc>
          <w:tcPr>
            <w:tcW w:w="283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Текущий ремонт</w:t>
            </w:r>
          </w:p>
        </w:tc>
      </w:tr>
      <w:tr w:rsidR="004E41C7" w:rsidRPr="00A41AAC" w:rsidTr="004E41C7">
        <w:tc>
          <w:tcPr>
            <w:tcW w:w="531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500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(мост </w:t>
            </w:r>
            <w:r w:rsidR="008D70FC" w:rsidRPr="00A41AAC">
              <w:rPr>
                <w:rFonts w:ascii="Times New Roman" w:eastAsia="Times New Roman" w:hAnsi="Times New Roman" w:cs="Times New Roman"/>
              </w:rPr>
              <w:t>№</w:t>
            </w:r>
            <w:r w:rsidRPr="00A41AAC">
              <w:rPr>
                <w:rFonts w:ascii="Times New Roman" w:eastAsia="Times New Roman" w:hAnsi="Times New Roman" w:cs="Times New Roman"/>
              </w:rPr>
              <w:t xml:space="preserve"> 8) Транспортный мост через р.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Бунарка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по переулку Первомайский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Грузоподъемность: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В потоке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Общая – 13т.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Осевая – 5т.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Одиночная 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Общая – 13т.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Осевая – 5т.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41AAC">
              <w:rPr>
                <w:rFonts w:ascii="Times New Roman" w:eastAsia="Times New Roman" w:hAnsi="Times New Roman" w:cs="Times New Roman"/>
                <w:bCs/>
              </w:rPr>
              <w:t>Ограничить скорость движения -40км/ч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41AAC">
              <w:rPr>
                <w:rFonts w:ascii="Times New Roman" w:eastAsia="Times New Roman" w:hAnsi="Times New Roman" w:cs="Times New Roman"/>
                <w:bCs/>
              </w:rPr>
              <w:t>Ограничение массы на ось – 5т.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A41AAC">
              <w:rPr>
                <w:rFonts w:ascii="Times New Roman" w:eastAsia="Times New Roman" w:hAnsi="Times New Roman" w:cs="Times New Roman"/>
              </w:rPr>
              <w:t>г. Новоуральск, автодорога по переулку Первомайский (от ул. Первомайская к ул. Фрунзе)</w:t>
            </w:r>
            <w:proofErr w:type="gramEnd"/>
          </w:p>
        </w:tc>
        <w:tc>
          <w:tcPr>
            <w:tcW w:w="6662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бетона торцевой части тротуарных плит с оголением и коррозией арматуры, выщелачивание бетона;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многочисленные трещины, разрушение бетона консольных тротуарных плит пролетного строения с оголением и коррозией арматуры, следы замачивания, сколы бетона;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защитного слоя бетона монолитной плиты пролетного строения с оголением и коррозией арматуры, сколы бетона, следы замачивания и выщелачивание бетона;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отсутствие антикоррозийного покрытия металлических элементов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опирания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балок, отсутствие графитовой смазки опорных частей, загрязнение рабочей поверхности опорных частей, следы замачивания балок;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отсутствие конструкций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подферменников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над опорными частями пролетного строения;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коррозия (местами глубокая) конструкций несущих металлических </w:t>
            </w:r>
            <w:r w:rsidRPr="00A41AAC">
              <w:rPr>
                <w:rFonts w:ascii="Times New Roman" w:eastAsia="Times New Roman" w:hAnsi="Times New Roman" w:cs="Times New Roman"/>
              </w:rPr>
              <w:lastRenderedPageBreak/>
              <w:t>балок пролетного строения, следы замачивания, полное отсутствие антикоррозийного покрытия металлических частей;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коррозия металлических балок и диафрагм пролетного строения, разрушение антикоррозийного покрытия металлических конструкций пешеходного моста;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оплывание грунта неукрепленных насыпей на подходах к мосту;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непроектный перенос конструкции барьерного ограждения между тротуаром и проезжей частью, дополнительная нагрузка на консольную тротуарную плиту;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трещины в асфальтобетонном покрытии тротуаров, просадки в местах ремонта, разрушение кромки пешеходного тротуара, отсутствие плавного перехода в местах сопряжения пешеходного моста и тротуара;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окрасочного покрытия на конструкциях перильного ограждения;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несоответствие нормативным требованиям сопряжения участка ограждающих конструкций различного типа в начале и конце мостового сооружения.  </w:t>
            </w:r>
          </w:p>
        </w:tc>
        <w:tc>
          <w:tcPr>
            <w:tcW w:w="283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lastRenderedPageBreak/>
              <w:t>Капитальный ремонт</w:t>
            </w:r>
          </w:p>
        </w:tc>
      </w:tr>
      <w:tr w:rsidR="004E41C7" w:rsidRPr="00A41AAC" w:rsidTr="004E41C7">
        <w:tc>
          <w:tcPr>
            <w:tcW w:w="531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3500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(мост </w:t>
            </w:r>
            <w:r w:rsidR="008D70FC" w:rsidRPr="00A41AAC">
              <w:rPr>
                <w:rFonts w:ascii="Times New Roman" w:eastAsia="Times New Roman" w:hAnsi="Times New Roman" w:cs="Times New Roman"/>
              </w:rPr>
              <w:t>№</w:t>
            </w:r>
            <w:r w:rsidRPr="00A41AAC">
              <w:rPr>
                <w:rFonts w:ascii="Times New Roman" w:eastAsia="Times New Roman" w:hAnsi="Times New Roman" w:cs="Times New Roman"/>
              </w:rPr>
              <w:t xml:space="preserve"> 9) Транспортно-пешеходный мост через р.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Бунарка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по ул. </w:t>
            </w:r>
            <w:proofErr w:type="gramStart"/>
            <w:r w:rsidRPr="00A41AAC">
              <w:rPr>
                <w:rFonts w:ascii="Times New Roman" w:eastAsia="Times New Roman" w:hAnsi="Times New Roman" w:cs="Times New Roman"/>
              </w:rPr>
              <w:t>Комсомольская</w:t>
            </w:r>
            <w:proofErr w:type="gramEnd"/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Грузоподъемность: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В потоке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Общая – 30т.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Осевая – 8т.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Одиночная 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Общая – 30т.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по результатам обследования в 2007г.</w:t>
            </w:r>
          </w:p>
        </w:tc>
        <w:tc>
          <w:tcPr>
            <w:tcW w:w="198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г. Новоуральск, автодорога по ул. Комсомольская (от ул. Первомайская к ул. Победы)</w:t>
            </w:r>
          </w:p>
        </w:tc>
        <w:tc>
          <w:tcPr>
            <w:tcW w:w="6662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поперечные трещины в асфальтобетонном покрытии моста;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поверхности блоков парапетного ограждения;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отслоение и разрушение окрасочного покрытия перильного ограждения;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бетонных поверхностей, отслоение защитного слоя бетона, сколы, местами обнажение арматуры, выщелачивание бетона по всей длине и ширине пролетного строения;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протечки со следами выщелачивания бетона по фасадной поверхности консолей;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частичное разрушение лакокрасочного покрытия стальных балок;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сухие следы выщелачивания по шкафным стенкам;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местами разрушение бетона под опорными узлами балок;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загрязнение поверхности опор строительным мусором. </w:t>
            </w:r>
          </w:p>
        </w:tc>
        <w:tc>
          <w:tcPr>
            <w:tcW w:w="283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Текущий ремонт</w:t>
            </w:r>
          </w:p>
        </w:tc>
      </w:tr>
      <w:tr w:rsidR="004E41C7" w:rsidRPr="00A41AAC" w:rsidTr="004E41C7">
        <w:tc>
          <w:tcPr>
            <w:tcW w:w="531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500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(мост </w:t>
            </w:r>
            <w:r w:rsidR="008D70FC" w:rsidRPr="00A41AAC">
              <w:rPr>
                <w:rFonts w:ascii="Times New Roman" w:eastAsia="Times New Roman" w:hAnsi="Times New Roman" w:cs="Times New Roman"/>
              </w:rPr>
              <w:t>№</w:t>
            </w:r>
            <w:r w:rsidRPr="00A41AAC">
              <w:rPr>
                <w:rFonts w:ascii="Times New Roman" w:eastAsia="Times New Roman" w:hAnsi="Times New Roman" w:cs="Times New Roman"/>
              </w:rPr>
              <w:t xml:space="preserve"> 10) Транспортно-пешеходный мост через р.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Бунарка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по ул.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Бунарская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(Победы)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Грузоподъемность: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В потоке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Общая – 30т.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Осевая – 12т.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lastRenderedPageBreak/>
              <w:t xml:space="preserve">Одиночная 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Общая – 80т.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Осевая – 20т.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по результатам обследования в 2007г.</w:t>
            </w:r>
          </w:p>
        </w:tc>
        <w:tc>
          <w:tcPr>
            <w:tcW w:w="198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lastRenderedPageBreak/>
              <w:t xml:space="preserve">г. Новоуральск, автодорога по ул.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Бунарская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(Победы) (от ул. Пионерская к ул. Юбилейная)</w:t>
            </w:r>
          </w:p>
        </w:tc>
        <w:tc>
          <w:tcPr>
            <w:tcW w:w="6662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водоотводные трубки и лотки отсутствуют, конструкция водоотвода не рациональна, застой воды у тротуаров;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сверхнормативная толщина покрытия проезжей части;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протечки по стенкам опор местами с выщелачиванием бетона;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раковины, разрушения и трещины на поверхности бетона опор и открылков;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 - разрушение бордюрного камня до уровня проезжей части;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lastRenderedPageBreak/>
              <w:t xml:space="preserve">- отсутствие сливов воды; 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отсутствие силового и перильного ограждения на мосту и подходах к нему;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lastRenderedPageBreak/>
              <w:t>Текущий ремонт</w:t>
            </w:r>
          </w:p>
        </w:tc>
      </w:tr>
      <w:tr w:rsidR="004E41C7" w:rsidRPr="00A41AAC" w:rsidTr="004E41C7">
        <w:trPr>
          <w:trHeight w:val="2295"/>
        </w:trPr>
        <w:tc>
          <w:tcPr>
            <w:tcW w:w="531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3500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(мост </w:t>
            </w:r>
            <w:r w:rsidR="008D70FC" w:rsidRPr="00A41AAC">
              <w:rPr>
                <w:rFonts w:ascii="Times New Roman" w:eastAsia="Times New Roman" w:hAnsi="Times New Roman" w:cs="Times New Roman"/>
              </w:rPr>
              <w:t>№</w:t>
            </w:r>
            <w:r w:rsidRPr="00A41AAC">
              <w:rPr>
                <w:rFonts w:ascii="Times New Roman" w:eastAsia="Times New Roman" w:hAnsi="Times New Roman" w:cs="Times New Roman"/>
              </w:rPr>
              <w:t xml:space="preserve"> 11) Транспортно-пешеходный мост через р.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Бунарка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по ул. </w:t>
            </w:r>
            <w:proofErr w:type="gramStart"/>
            <w:r w:rsidRPr="00A41AAC">
              <w:rPr>
                <w:rFonts w:ascii="Times New Roman" w:eastAsia="Times New Roman" w:hAnsi="Times New Roman" w:cs="Times New Roman"/>
              </w:rPr>
              <w:t>Автозаводская</w:t>
            </w:r>
            <w:proofErr w:type="gramEnd"/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Грузоподъемность: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В потоке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Общая – 30т.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Осевая – 12т.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Одиночная 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Общая – 80т.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Осевая – 20т.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по результатам обследования в 2007г.</w:t>
            </w:r>
          </w:p>
        </w:tc>
        <w:tc>
          <w:tcPr>
            <w:tcW w:w="198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г. Новоуральск, автодорога по ул. Автозаводская (от ул. Юбилейная к </w:t>
            </w:r>
            <w:r w:rsidR="00A31868" w:rsidRPr="00A41AAC">
              <w:rPr>
                <w:rFonts w:ascii="Times New Roman" w:eastAsia="Times New Roman" w:hAnsi="Times New Roman" w:cs="Times New Roman"/>
              </w:rPr>
              <w:t>МКР</w:t>
            </w:r>
            <w:r w:rsidRPr="00A41AAC">
              <w:rPr>
                <w:rFonts w:ascii="Times New Roman" w:eastAsia="Times New Roman" w:hAnsi="Times New Roman" w:cs="Times New Roman"/>
              </w:rPr>
              <w:t xml:space="preserve"> 15)</w:t>
            </w:r>
          </w:p>
        </w:tc>
        <w:tc>
          <w:tcPr>
            <w:tcW w:w="6662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сверхнормативная толщина покрытия дорожного полотна;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ограждение полотна не соответствует установленным нормативным требованиям;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блоков левого открылка опоры №2 в уровне воды;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опорные части отсутствуют или утоплены в бетон;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отсутствие перильного и силового ограждения на подходах к мосту;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пустоты под переходными плитами;</w:t>
            </w:r>
          </w:p>
          <w:p w:rsidR="004E41C7" w:rsidRPr="00A41AAC" w:rsidRDefault="004E41C7" w:rsidP="00A318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раковины, сколы</w:t>
            </w:r>
            <w:r w:rsidR="00A31868" w:rsidRPr="00A41AAC">
              <w:rPr>
                <w:rFonts w:ascii="Times New Roman" w:eastAsia="Times New Roman" w:hAnsi="Times New Roman" w:cs="Times New Roman"/>
              </w:rPr>
              <w:t>,</w:t>
            </w:r>
            <w:r w:rsidRPr="00A41AAC">
              <w:rPr>
                <w:rFonts w:ascii="Times New Roman" w:eastAsia="Times New Roman" w:hAnsi="Times New Roman" w:cs="Times New Roman"/>
              </w:rPr>
              <w:t xml:space="preserve"> трещины и следы выщелачивания на поверхности потолочной плиты пролетного строения.</w:t>
            </w:r>
          </w:p>
        </w:tc>
        <w:tc>
          <w:tcPr>
            <w:tcW w:w="283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E41C7" w:rsidRPr="00A41AAC" w:rsidTr="004E41C7">
        <w:tc>
          <w:tcPr>
            <w:tcW w:w="531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500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(мост </w:t>
            </w:r>
            <w:r w:rsidR="008D70FC" w:rsidRPr="00A41AAC">
              <w:rPr>
                <w:rFonts w:ascii="Times New Roman" w:eastAsia="Times New Roman" w:hAnsi="Times New Roman" w:cs="Times New Roman"/>
              </w:rPr>
              <w:t>№</w:t>
            </w:r>
            <w:r w:rsidRPr="00A41AAC">
              <w:rPr>
                <w:rFonts w:ascii="Times New Roman" w:eastAsia="Times New Roman" w:hAnsi="Times New Roman" w:cs="Times New Roman"/>
              </w:rPr>
              <w:t xml:space="preserve"> 12) Транспортный мост через р. Ольховка по ул. Свердлова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Грузоподъемность: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В потоке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Общая – 20т.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41AAC">
              <w:rPr>
                <w:rFonts w:ascii="Times New Roman" w:eastAsia="Times New Roman" w:hAnsi="Times New Roman" w:cs="Times New Roman"/>
                <w:bCs/>
              </w:rPr>
              <w:t>Осевая – 7,7т.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Одиночная 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Общая – 20т.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41AAC">
              <w:rPr>
                <w:rFonts w:ascii="Times New Roman" w:eastAsia="Times New Roman" w:hAnsi="Times New Roman" w:cs="Times New Roman"/>
                <w:bCs/>
              </w:rPr>
              <w:t>Осевая – 7,7т.</w:t>
            </w:r>
          </w:p>
        </w:tc>
        <w:tc>
          <w:tcPr>
            <w:tcW w:w="198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г. Новоуральск, автодорога по ул. Свердлова (от ул. Ольховая к ул. Первомайская)</w:t>
            </w:r>
          </w:p>
        </w:tc>
        <w:tc>
          <w:tcPr>
            <w:tcW w:w="6662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разрушение бетона монолитной плиты пролетного </w:t>
            </w:r>
            <w:proofErr w:type="gramStart"/>
            <w:r w:rsidR="00A31868" w:rsidRPr="00A41AAC">
              <w:rPr>
                <w:rFonts w:ascii="Times New Roman" w:eastAsia="Times New Roman" w:hAnsi="Times New Roman" w:cs="Times New Roman"/>
              </w:rPr>
              <w:t>строении</w:t>
            </w:r>
            <w:proofErr w:type="gramEnd"/>
            <w:r w:rsidRPr="00A41AAC">
              <w:rPr>
                <w:rFonts w:ascii="Times New Roman" w:eastAsia="Times New Roman" w:hAnsi="Times New Roman" w:cs="Times New Roman"/>
              </w:rPr>
              <w:t xml:space="preserve"> с оголением и коррозией арматуры, сколы бетона, следы замачивания и выщелачивания бетона;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недостаточная толщина защитного слоя бетона пролетных строений транспортного и пешеходного сооружений;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 - сколы и пористость, выбоины, наплывы, неровности </w:t>
            </w:r>
            <w:proofErr w:type="gramStart"/>
            <w:r w:rsidRPr="00A41AAC">
              <w:rPr>
                <w:rFonts w:ascii="Times New Roman" w:eastAsia="Times New Roman" w:hAnsi="Times New Roman" w:cs="Times New Roman"/>
              </w:rPr>
              <w:t>покрытия поверхности бетона плиты пролетного строения</w:t>
            </w:r>
            <w:proofErr w:type="gramEnd"/>
            <w:r w:rsidRPr="00A41AAC">
              <w:rPr>
                <w:rFonts w:ascii="Times New Roman" w:eastAsia="Times New Roman" w:hAnsi="Times New Roman" w:cs="Times New Roman"/>
              </w:rPr>
              <w:t xml:space="preserve"> с оголением и коррозией арматуры, следы замачивания, выщелачивания бетона консольных плит тротуара;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отсутствует антикоррозийное покрытие, следы коррозии на металлических поверхностях опорных узлов, отсутствие графитовой смазки опорных частей, загрязнение рабочей поверхности опорных частей;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коррозия (местами глубокая) конструкций несущих металлических балок пролетного строения;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не равнопрочное соединение</w:t>
            </w:r>
            <w:r w:rsidR="00A31868" w:rsidRPr="00A41AAC">
              <w:rPr>
                <w:rFonts w:ascii="Times New Roman" w:eastAsia="Times New Roman" w:hAnsi="Times New Roman" w:cs="Times New Roman"/>
              </w:rPr>
              <w:t xml:space="preserve">  </w:t>
            </w:r>
            <w:r w:rsidRPr="00A41AAC">
              <w:rPr>
                <w:rFonts w:ascii="Times New Roman" w:eastAsia="Times New Roman" w:hAnsi="Times New Roman" w:cs="Times New Roman"/>
              </w:rPr>
              <w:t>двутавровой балки пешеходного перехода;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Наличие сквозных отверстий в металлических балках трансп</w:t>
            </w:r>
            <w:r w:rsidR="00A31868" w:rsidRPr="00A41AAC">
              <w:rPr>
                <w:rFonts w:ascii="Times New Roman" w:eastAsia="Times New Roman" w:hAnsi="Times New Roman" w:cs="Times New Roman"/>
              </w:rPr>
              <w:t>о</w:t>
            </w:r>
            <w:r w:rsidRPr="00A41AAC">
              <w:rPr>
                <w:rFonts w:ascii="Times New Roman" w:eastAsia="Times New Roman" w:hAnsi="Times New Roman" w:cs="Times New Roman"/>
              </w:rPr>
              <w:t>ртного моста;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отсутствие антикоррозийного покрытия, следы коррозии подвесных металлических лотков и труб размещения инженерных </w:t>
            </w:r>
            <w:r w:rsidRPr="00A41AAC">
              <w:rPr>
                <w:rFonts w:ascii="Times New Roman" w:eastAsia="Times New Roman" w:hAnsi="Times New Roman" w:cs="Times New Roman"/>
              </w:rPr>
              <w:lastRenderedPageBreak/>
              <w:t>коммуникаций;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значительное разрушение бетона массивных монолитных бетонных опор на границе водораздела и у основания;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бетона конструкции шкафной стенки, трещины и следы замачивания;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разрушение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бетон</w:t>
            </w:r>
            <w:r w:rsidR="00A31868" w:rsidRPr="00A41AAC">
              <w:rPr>
                <w:rFonts w:ascii="Times New Roman" w:eastAsia="Times New Roman" w:hAnsi="Times New Roman" w:cs="Times New Roman"/>
              </w:rPr>
              <w:t>о</w:t>
            </w:r>
            <w:r w:rsidRPr="00A41AAC">
              <w:rPr>
                <w:rFonts w:ascii="Times New Roman" w:eastAsia="Times New Roman" w:hAnsi="Times New Roman" w:cs="Times New Roman"/>
              </w:rPr>
              <w:t>монолитных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блоков укрепления русла реки, размывание грунта конуса;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бетона оголовка водопропускной трубы;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сплошная коррозия металлической пропускной трубы, размыв грунта конуса под металлической трубой;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отсутствие укрепления конуса с низовой стороны моста и верховой стороны пешеходного моста;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трещина с образованием углубления мостового полотна в месте его сопряжения с дорогой, отсутствие деформационного шва;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искажение поперечного профиля покрытия вдоль полос наката с образованием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колейности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>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отсутствие водоотводных труб, застой поверхностных вод на проезжей части;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значительное разрушение и смещение переходной плиты в месте сопряжения пешеходного мостового полотна и обочины;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-размещение конструкции бетонного бордюрного ограждения на консольных тротуарных плитах;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бетона бордюрного ограждения;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инженерных коммуникаций конструкций освещения моста;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металлических фартуков с низовой и верховой сторон моста;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бетонных лотков для отвода воды с мостового полотна;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замусоривание и заиливание русла реки и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подмостового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пространства;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сплошная коррозия металлических конструкций перильного ограждения пешеходного моста;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высота металлического перильного ограждения не соответствует нормативным требованиям;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сварных швов между звеньями ограждения и металлическими стойками;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отдельных металлических стоек перильного ограждения.</w:t>
            </w:r>
          </w:p>
        </w:tc>
        <w:tc>
          <w:tcPr>
            <w:tcW w:w="283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lastRenderedPageBreak/>
              <w:t>Капитальный ремонт</w:t>
            </w:r>
          </w:p>
        </w:tc>
      </w:tr>
      <w:tr w:rsidR="004E41C7" w:rsidRPr="00A41AAC" w:rsidTr="004E41C7">
        <w:tc>
          <w:tcPr>
            <w:tcW w:w="531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lastRenderedPageBreak/>
              <w:t>12</w:t>
            </w:r>
          </w:p>
        </w:tc>
        <w:tc>
          <w:tcPr>
            <w:tcW w:w="3500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(мост </w:t>
            </w:r>
            <w:r w:rsidR="008D70FC" w:rsidRPr="00A41AAC">
              <w:rPr>
                <w:rFonts w:ascii="Times New Roman" w:eastAsia="Times New Roman" w:hAnsi="Times New Roman" w:cs="Times New Roman"/>
              </w:rPr>
              <w:t>№</w:t>
            </w:r>
            <w:r w:rsidRPr="00A41AAC">
              <w:rPr>
                <w:rFonts w:ascii="Times New Roman" w:eastAsia="Times New Roman" w:hAnsi="Times New Roman" w:cs="Times New Roman"/>
              </w:rPr>
              <w:t xml:space="preserve"> 14) Транспортный мост через Обводной канал по ул. Шевченко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Грузоподъемность: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В потоке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Общая – 13т.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Осевая – 5т.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Одиночная 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Общая – 13т.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Осевая – 5т.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41AAC">
              <w:rPr>
                <w:rFonts w:ascii="Times New Roman" w:eastAsia="Times New Roman" w:hAnsi="Times New Roman" w:cs="Times New Roman"/>
                <w:bCs/>
              </w:rPr>
              <w:t>Ограничить скорость движения -40км/ч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  <w:bCs/>
              </w:rPr>
              <w:t>Ограничение массы на ось – 5т.</w:t>
            </w:r>
          </w:p>
        </w:tc>
        <w:tc>
          <w:tcPr>
            <w:tcW w:w="198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г. Новоуральск, автодорога по ул. Шевченко</w:t>
            </w:r>
          </w:p>
        </w:tc>
        <w:tc>
          <w:tcPr>
            <w:tcW w:w="6662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и коррозия металлической поверхности балок, диафрагм и ребер жесткости пролетного строения, отслаивание антикоррозийного покрытия, наличие пор;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защитного слоя бетона плиты пролетного строения с оголением арматуры и коррозией;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значительное разрушение защитного </w:t>
            </w:r>
            <w:proofErr w:type="gramStart"/>
            <w:r w:rsidRPr="00A41AAC">
              <w:rPr>
                <w:rFonts w:ascii="Times New Roman" w:eastAsia="Times New Roman" w:hAnsi="Times New Roman" w:cs="Times New Roman"/>
              </w:rPr>
              <w:t>слоя бетона плиты крайнего ряда мостового сооружения</w:t>
            </w:r>
            <w:proofErr w:type="gramEnd"/>
            <w:r w:rsidRPr="00A41AAC">
              <w:rPr>
                <w:rFonts w:ascii="Times New Roman" w:eastAsia="Times New Roman" w:hAnsi="Times New Roman" w:cs="Times New Roman"/>
              </w:rPr>
              <w:t xml:space="preserve"> с оголением и коррозией арматуры,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выкрашивание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бетона, потеря прочности бетона;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разрушение защитного </w:t>
            </w:r>
            <w:proofErr w:type="gramStart"/>
            <w:r w:rsidRPr="00A41AAC">
              <w:rPr>
                <w:rFonts w:ascii="Times New Roman" w:eastAsia="Times New Roman" w:hAnsi="Times New Roman" w:cs="Times New Roman"/>
              </w:rPr>
              <w:t>слоя бетона торцевой части плиты крайнего ряда мостового сооружения</w:t>
            </w:r>
            <w:proofErr w:type="gramEnd"/>
            <w:r w:rsidRPr="00A41AAC">
              <w:rPr>
                <w:rFonts w:ascii="Times New Roman" w:eastAsia="Times New Roman" w:hAnsi="Times New Roman" w:cs="Times New Roman"/>
              </w:rPr>
              <w:t>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разрушение бетонной конструкции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подферменников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, трещины, отслаивание,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выкрашивание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бетона;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отсутствие гаек на затяжных анкерных болтах металлических опорных частей, наличие незатянутых гаек;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сплошная коррозия металлических элементов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опирания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балок, загрязнение поверхности опорных частей;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сколы, разрушение защитного слоя бетона конструкции ригеля, многочисленные трещины на бетонной поверхности,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выкрашивание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и разрушение бетона с оголением, коррозией и разрушением арматуры;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трещины (разлом) по всей высоте конструкции устоя и ригеля, наличие биологического поражения;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разрушение защитного слоя бетона конструкции устоев,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выкрашивание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>, шелушение бетона, трещины и сколы на поверхности устоев;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разрушение бетона оголовка устоев, трещины и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выкрашивание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 xml:space="preserve"> бетона;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значительная трещина в конструкции шкафной стенки, разрушение бетона с оголением и коррозией арматуры;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разрушение монолитного </w:t>
            </w:r>
            <w:proofErr w:type="gramStart"/>
            <w:r w:rsidRPr="00A41AAC">
              <w:rPr>
                <w:rFonts w:ascii="Times New Roman" w:eastAsia="Times New Roman" w:hAnsi="Times New Roman" w:cs="Times New Roman"/>
              </w:rPr>
              <w:t>бетона конструкции укрепления устоев мостового сооружения</w:t>
            </w:r>
            <w:proofErr w:type="gramEnd"/>
            <w:r w:rsidRPr="00A41AAC">
              <w:rPr>
                <w:rFonts w:ascii="Times New Roman" w:eastAsia="Times New Roman" w:hAnsi="Times New Roman" w:cs="Times New Roman"/>
              </w:rPr>
              <w:t>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Трещины в асфальтобетонном покрытии в местах прохождения деформационных швов, искажение поперечного профиля проезжей части, образование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колейности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>, наличие грунта, мусора и растительности на проезжей части моста;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разрушение защитного слоя бетона барьерного ограждения,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выкрашивание</w:t>
            </w:r>
            <w:proofErr w:type="spellEnd"/>
            <w:r w:rsidRPr="00A41AAC">
              <w:rPr>
                <w:rFonts w:ascii="Times New Roman" w:eastAsia="Times New Roman" w:hAnsi="Times New Roman" w:cs="Times New Roman"/>
              </w:rPr>
              <w:t>, сколы и трещины на бетонной поверхности;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прогиб металлической секции перильного ограждения;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разрушение окрасочного покрытия и коррозия металлических конструкций перильного ограждения;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lastRenderedPageBreak/>
              <w:t>- отсутствие водоотводящих лотков в начале и конце мостового сооружения;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>- частичное отсутствие элементов металлического карниза с торцевой части консольной плиты тротуара;</w:t>
            </w:r>
          </w:p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t xml:space="preserve">- зарастание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</w:rPr>
              <w:t>подмостового</w:t>
            </w:r>
            <w:proofErr w:type="spellEnd"/>
            <w:r w:rsidR="00A31868" w:rsidRPr="00A41AAC">
              <w:rPr>
                <w:rFonts w:ascii="Times New Roman" w:eastAsia="Times New Roman" w:hAnsi="Times New Roman" w:cs="Times New Roman"/>
              </w:rPr>
              <w:t xml:space="preserve">  </w:t>
            </w:r>
            <w:r w:rsidRPr="00A41AAC">
              <w:rPr>
                <w:rFonts w:ascii="Times New Roman" w:eastAsia="Times New Roman" w:hAnsi="Times New Roman" w:cs="Times New Roman"/>
              </w:rPr>
              <w:t>пространства</w:t>
            </w:r>
            <w:r w:rsidR="00A31868" w:rsidRPr="00A41AAC">
              <w:rPr>
                <w:rFonts w:ascii="Times New Roman" w:eastAsia="Times New Roman" w:hAnsi="Times New Roman" w:cs="Times New Roman"/>
              </w:rPr>
              <w:t xml:space="preserve">  </w:t>
            </w:r>
            <w:r w:rsidRPr="00A41AAC">
              <w:rPr>
                <w:rFonts w:ascii="Times New Roman" w:eastAsia="Times New Roman" w:hAnsi="Times New Roman" w:cs="Times New Roman"/>
              </w:rPr>
              <w:t>кустарником и растительностью.</w:t>
            </w:r>
          </w:p>
        </w:tc>
        <w:tc>
          <w:tcPr>
            <w:tcW w:w="2835" w:type="dxa"/>
          </w:tcPr>
          <w:p w:rsidR="004E41C7" w:rsidRPr="00A41AAC" w:rsidRDefault="004E41C7" w:rsidP="008C74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1AAC">
              <w:rPr>
                <w:rFonts w:ascii="Times New Roman" w:eastAsia="Times New Roman" w:hAnsi="Times New Roman" w:cs="Times New Roman"/>
              </w:rPr>
              <w:lastRenderedPageBreak/>
              <w:t>Капитальный ремонт</w:t>
            </w:r>
          </w:p>
        </w:tc>
      </w:tr>
    </w:tbl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33940" w:rsidRPr="00A41AAC" w:rsidRDefault="00833940" w:rsidP="00833940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1.5. Характеристика сети дорог Новоуральского городского округа, параметры дорожного движения, оценка качества дорог</w:t>
      </w:r>
    </w:p>
    <w:p w:rsidR="00833940" w:rsidRPr="00A41AAC" w:rsidRDefault="00833940" w:rsidP="008339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33940" w:rsidRPr="00A41AAC" w:rsidRDefault="00833940" w:rsidP="008339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В целом качество дорог Новоуральского городского округа оценивается как удовлетворительное. Практически все дороги имеют асфальтобетонное покрытие. Общая протяженность автомобильных дорог местного значения составляет 220,16 км по данным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Генлана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НГО. Общественный транспорт отвечает нормам экологического класса Евро-2, Евро-3.</w:t>
      </w:r>
    </w:p>
    <w:p w:rsidR="00833940" w:rsidRPr="00A41AAC" w:rsidRDefault="00833940" w:rsidP="008339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Характеристика дорог по участкам приведена в таблице 4.</w:t>
      </w:r>
    </w:p>
    <w:p w:rsidR="00B60D4E" w:rsidRPr="00A41AAC" w:rsidRDefault="00B60D4E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ВЫПИСКА ИЗ РЕЕСТРА МУНИЦИПАЛЬНОЙ СОБСТВЕННОСТИ</w:t>
      </w:r>
    </w:p>
    <w:p w:rsidR="009E6912" w:rsidRPr="00A41AAC" w:rsidRDefault="009E6912" w:rsidP="009E69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ПО АВТОМОБИЛЬНЫМ ДОРОГАМ ОБЩЕГО ПОЛЬЗОВАНИЯ</w:t>
      </w:r>
    </w:p>
    <w:p w:rsidR="009E6912" w:rsidRPr="00A41AAC" w:rsidRDefault="009E6912" w:rsidP="009E69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МЕСТНОГО ЗНАЧЕНИЯ НОВОУРАЛЬСКОГО ГОРОДСКОГО ОКРУГА</w:t>
      </w:r>
    </w:p>
    <w:p w:rsidR="009E6912" w:rsidRPr="00A41AAC" w:rsidRDefault="009E6912" w:rsidP="009E69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Таблица 4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299"/>
        <w:gridCol w:w="5021"/>
        <w:gridCol w:w="1701"/>
        <w:gridCol w:w="1134"/>
        <w:gridCol w:w="2127"/>
        <w:gridCol w:w="2551"/>
      </w:tblGrid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BA16CC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№</w:t>
            </w:r>
            <w:r w:rsidR="009E6912" w:rsidRPr="00A41AAC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proofErr w:type="gramStart"/>
            <w:r w:rsidR="009E6912" w:rsidRPr="00A41AAC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proofErr w:type="gramEnd"/>
            <w:r w:rsidR="009E6912" w:rsidRPr="00A41AAC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="009E6912" w:rsidRPr="00A41AAC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Наименование дороги местного значения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Наименование дороги (участка дороги) местного значения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Протяженность,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Категория дороги</w:t>
            </w:r>
          </w:p>
        </w:tc>
        <w:tc>
          <w:tcPr>
            <w:tcW w:w="2127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Тип покрытия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Состояние</w:t>
            </w:r>
          </w:p>
        </w:tc>
      </w:tr>
      <w:tr w:rsidR="009E6912" w:rsidRPr="00A41AAC" w:rsidTr="008D70FC">
        <w:trPr>
          <w:trHeight w:val="471"/>
        </w:trPr>
        <w:tc>
          <w:tcPr>
            <w:tcW w:w="680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299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Савчука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308 (от ПК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6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>+66 до ПК9+80) с озеленением и наружным освещением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9E6912" w:rsidP="00A318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rPr>
          <w:trHeight w:val="453"/>
        </w:trPr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308 (от ПК9-86 до ПК15-20) с озеленением и наружным освещением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Таганской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на мясоперерабатывающий комбинат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308А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308А от ПК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0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>+7, 5 до ПК4+20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299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Ленина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по ул. Ленина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BA16C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3,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A3186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Автодорога ул. Ленина от ПК 0 до ПК 7 </w:t>
            </w:r>
            <w:r w:rsidR="00A31868" w:rsidRPr="00A41AAC">
              <w:rPr>
                <w:rFonts w:ascii="Times New Roman" w:hAnsi="Times New Roman" w:cs="Times New Roman"/>
                <w:szCs w:val="22"/>
              </w:rPr>
              <w:t>МКР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20</w:t>
            </w:r>
          </w:p>
        </w:tc>
        <w:tc>
          <w:tcPr>
            <w:tcW w:w="1701" w:type="dxa"/>
            <w:vAlign w:val="center"/>
          </w:tcPr>
          <w:p w:rsidR="009E6912" w:rsidRPr="00A41AAC" w:rsidRDefault="00BA16CC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от МКР-20 до МКР-21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BA16C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- улица Ленина от ПК 14+80 до ПК 18+50, литер 2А, 2Б, 3А, 3Б, 4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с тротуаром, литер 7, 8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Ленина со съездом на существующую улицу 305А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299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Ольховой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Ольховая</w:t>
            </w:r>
          </w:p>
        </w:tc>
        <w:tc>
          <w:tcPr>
            <w:tcW w:w="1701" w:type="dxa"/>
            <w:vAlign w:val="center"/>
          </w:tcPr>
          <w:p w:rsidR="009E6912" w:rsidRPr="00A41AAC" w:rsidRDefault="00BA16CC" w:rsidP="00BA16C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</w:t>
            </w:r>
            <w:r w:rsidR="009E6912" w:rsidRPr="00A41AAC">
              <w:rPr>
                <w:rFonts w:ascii="Times New Roman" w:hAnsi="Times New Roman" w:cs="Times New Roman"/>
                <w:szCs w:val="22"/>
              </w:rPr>
              <w:t>,</w:t>
            </w:r>
            <w:r w:rsidRPr="00A41AAC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308А (ул. Ольховая МКР-13 от ПК 1-30 до ПК 10+91, 6)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Автодорога 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№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305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BA16C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Автодорога 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№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305, литера I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по улице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Тегенцева</w:t>
            </w:r>
            <w:proofErr w:type="spellEnd"/>
          </w:p>
        </w:tc>
        <w:tc>
          <w:tcPr>
            <w:tcW w:w="5021" w:type="dxa"/>
            <w:vAlign w:val="center"/>
          </w:tcPr>
          <w:p w:rsidR="009E6912" w:rsidRPr="00A41AAC" w:rsidRDefault="009E6912" w:rsidP="00BA16C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Автодорога ул.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Тегенцева</w:t>
            </w:r>
            <w:proofErr w:type="spellEnd"/>
            <w:r w:rsidRPr="00A41AAC">
              <w:rPr>
                <w:rFonts w:ascii="Times New Roman" w:hAnsi="Times New Roman" w:cs="Times New Roman"/>
                <w:szCs w:val="22"/>
              </w:rPr>
              <w:t xml:space="preserve"> (308) 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МКР</w:t>
            </w:r>
            <w:r w:rsidRPr="00A41AAC">
              <w:rPr>
                <w:rFonts w:ascii="Times New Roman" w:hAnsi="Times New Roman" w:cs="Times New Roman"/>
                <w:szCs w:val="22"/>
              </w:rPr>
              <w:t>-20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по улице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Жигаловского</w:t>
            </w:r>
            <w:proofErr w:type="spellEnd"/>
          </w:p>
        </w:tc>
        <w:tc>
          <w:tcPr>
            <w:tcW w:w="5021" w:type="dxa"/>
            <w:vAlign w:val="center"/>
          </w:tcPr>
          <w:p w:rsidR="009E6912" w:rsidRPr="00A41AAC" w:rsidRDefault="00BA16CC" w:rsidP="00BA16C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Дорога 305А от ПК 0</w:t>
            </w:r>
            <w:r w:rsidR="009E6912" w:rsidRPr="00A41AAC">
              <w:rPr>
                <w:rFonts w:ascii="Times New Roman" w:hAnsi="Times New Roman" w:cs="Times New Roman"/>
                <w:szCs w:val="22"/>
              </w:rPr>
              <w:t xml:space="preserve"> до ПК </w:t>
            </w:r>
            <w:r w:rsidRPr="00A41AAC">
              <w:rPr>
                <w:rFonts w:ascii="Times New Roman" w:hAnsi="Times New Roman" w:cs="Times New Roman"/>
                <w:szCs w:val="22"/>
              </w:rPr>
              <w:t>7</w:t>
            </w:r>
            <w:r w:rsidR="009E6912" w:rsidRPr="00A41AAC">
              <w:rPr>
                <w:rFonts w:ascii="Times New Roman" w:hAnsi="Times New Roman" w:cs="Times New Roman"/>
                <w:szCs w:val="22"/>
              </w:rPr>
              <w:t>+</w:t>
            </w:r>
            <w:r w:rsidRPr="00A41AAC"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BA16C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2299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Корнилова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Фурманова МКР - 20 ПК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7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>+87-ПК19+41</w:t>
            </w:r>
          </w:p>
        </w:tc>
        <w:tc>
          <w:tcPr>
            <w:tcW w:w="1701" w:type="dxa"/>
            <w:vMerge w:val="restart"/>
            <w:vAlign w:val="center"/>
          </w:tcPr>
          <w:p w:rsidR="009E6912" w:rsidRPr="00A41AAC" w:rsidRDefault="009E6912" w:rsidP="00BA16C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127" w:type="dxa"/>
            <w:vMerge w:val="restart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Фурманова от ПК-10+90 до ПК18+27</w:t>
            </w:r>
          </w:p>
        </w:tc>
        <w:tc>
          <w:tcPr>
            <w:tcW w:w="1701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Фурманова от ПК 8+22 до ПК 16+20</w:t>
            </w:r>
          </w:p>
        </w:tc>
        <w:tc>
          <w:tcPr>
            <w:tcW w:w="1701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Фурманова от ПК18+27.64 до ПК19+41.64</w:t>
            </w:r>
          </w:p>
        </w:tc>
        <w:tc>
          <w:tcPr>
            <w:tcW w:w="1701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BA16C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Проезд Корнилова, 15/2 (Проезд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к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ж/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д</w:t>
            </w:r>
            <w:proofErr w:type="spellEnd"/>
            <w:r w:rsidRPr="00A41AA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№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6 МКР-21 от ж/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д</w:t>
            </w:r>
            <w:proofErr w:type="spellEnd"/>
            <w:r w:rsidRPr="00A41AA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№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13 по ул. Корнилова)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BA16C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A3186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к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ж.д. 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№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121, 122 </w:t>
            </w:r>
            <w:r w:rsidR="00A31868" w:rsidRPr="00A41AAC">
              <w:rPr>
                <w:rFonts w:ascii="Times New Roman" w:hAnsi="Times New Roman" w:cs="Times New Roman"/>
                <w:szCs w:val="22"/>
              </w:rPr>
              <w:t>МКР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15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A3186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Автодорога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к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ж.д. 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№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121, 122 </w:t>
            </w:r>
            <w:r w:rsidR="00A31868" w:rsidRPr="00A41AAC">
              <w:rPr>
                <w:rFonts w:ascii="Times New Roman" w:hAnsi="Times New Roman" w:cs="Times New Roman"/>
                <w:szCs w:val="22"/>
              </w:rPr>
              <w:t>МКР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15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BA16C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2299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</w:t>
            </w: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по улице Фурманова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Автодорога ул. Фурманова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BA16C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Фурманова от ПК-0 до ПК-7+87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12</w:t>
            </w:r>
          </w:p>
        </w:tc>
        <w:tc>
          <w:tcPr>
            <w:tcW w:w="2299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Герцена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от кв. 37 до ЦГБ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от кв. 32 до ЦГБ с ливневой канализацией, наружным освещением и благоустройством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на СНТ "Южное"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Автодорога, литера 1А, 1Б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ул. Монтажников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Автодорога к столовой 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№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9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проезду Автотранспортников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Дорога бетонированная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Чурина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от мкр-8 до мкр-9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1,7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Походной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Походная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1,4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Автомобильные проездные дороги МКР-24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Проездные дороги и проезды в </w:t>
            </w:r>
            <w:r w:rsidR="00A31868" w:rsidRPr="00A41AAC">
              <w:rPr>
                <w:rFonts w:ascii="Times New Roman" w:hAnsi="Times New Roman" w:cs="Times New Roman"/>
                <w:szCs w:val="22"/>
              </w:rPr>
              <w:t>МКР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24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Южный</w:t>
            </w:r>
            <w:proofErr w:type="gramEnd"/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Белинского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Белинского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Победы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Победы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1,9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Гагарина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Гагарина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2299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Дзержинского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Дзержинского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1,7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Транспортная развязка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</w:t>
            </w: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по улице Заречной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Автодорога ул. Заречная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24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Комарова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Комарова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Крупской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Крупской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26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К. Цеткин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К. Цеткин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27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Лермонтова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Лермонтова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28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Маяковского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Маяковского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29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по улице </w:t>
            </w:r>
            <w:proofErr w:type="spellStart"/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Мамина-Сибиряка</w:t>
            </w:r>
            <w:proofErr w:type="spellEnd"/>
            <w:proofErr w:type="gramEnd"/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Автодорога ул. </w:t>
            </w:r>
            <w:proofErr w:type="spellStart"/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Мамина-Сибиряка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вдоль набережной р. Ольховка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набережная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31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Новой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Новая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32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переулку Первомайскому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Первомайский переулок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33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проезду Парковому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Парковый проезд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34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Перевальной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Перевальная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35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Свердлова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Свердлова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36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</w:t>
            </w: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по улице Строителей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Автодорога ул. Строителей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1,1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37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Садовой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Садовая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38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Спортивной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Спортивная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39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Северной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Северная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1,4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40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по проезду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Театральный</w:t>
            </w:r>
            <w:proofErr w:type="gramEnd"/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проезд Театральный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41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Л. Толстого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Л. Толстого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42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Уральской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Уральская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43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от ул. Корнилова до КПП "Южное"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от ул. Корнилова до КПП "Южное", литера I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2,4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44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Фрунзе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Фрунзе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1,1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Чкалова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Чкалова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46</w:t>
            </w:r>
          </w:p>
        </w:tc>
        <w:tc>
          <w:tcPr>
            <w:tcW w:w="2299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Юбилейной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Юбилейная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Улица 301 ПК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6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>+54, 17 до ЯПК8+78, 42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47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от ул. Победы до ул. Автозаводская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Проезд Победы -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Автозаводская</w:t>
            </w:r>
            <w:proofErr w:type="gramEnd"/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48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к/с "Автозаводец"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Автодорога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на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к/с "Автозаводец", литера I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6,6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49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Мичурина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Мичурина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1,9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Первомайской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Первомайская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3,2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51</w:t>
            </w:r>
          </w:p>
        </w:tc>
        <w:tc>
          <w:tcPr>
            <w:tcW w:w="2299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на рынок по улице Вокзальной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на рынок</w:t>
            </w:r>
          </w:p>
        </w:tc>
        <w:tc>
          <w:tcPr>
            <w:tcW w:w="1701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1,2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Транспортная развязка у путепровода в районе КПП-1</w:t>
            </w:r>
          </w:p>
        </w:tc>
        <w:tc>
          <w:tcPr>
            <w:tcW w:w="1701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52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на рынок по улице Вокзальной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Путепровод в районе КПП-1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53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от ул. Герцена до КПП Мурзинка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Дорога к садам 2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1,7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54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к гаражам за техникумом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Дорога к гаражам за техникумом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55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на I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пром</w:t>
            </w:r>
            <w:proofErr w:type="spellEnd"/>
            <w:r w:rsidRPr="00A41AAC">
              <w:rPr>
                <w:rFonts w:ascii="Times New Roman" w:hAnsi="Times New Roman" w:cs="Times New Roman"/>
                <w:szCs w:val="22"/>
              </w:rPr>
              <w:t>. площадку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Дорога на I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пром</w:t>
            </w:r>
            <w:proofErr w:type="spellEnd"/>
            <w:r w:rsidRPr="00A41AAC">
              <w:rPr>
                <w:rFonts w:ascii="Times New Roman" w:hAnsi="Times New Roman" w:cs="Times New Roman"/>
                <w:szCs w:val="22"/>
              </w:rPr>
              <w:t>. площадку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56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на II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пром</w:t>
            </w:r>
            <w:proofErr w:type="spellEnd"/>
            <w:r w:rsidRPr="00A41AAC">
              <w:rPr>
                <w:rFonts w:ascii="Times New Roman" w:hAnsi="Times New Roman" w:cs="Times New Roman"/>
                <w:szCs w:val="22"/>
              </w:rPr>
              <w:t>. площадку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Дорога на II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пром</w:t>
            </w:r>
            <w:proofErr w:type="spellEnd"/>
            <w:r w:rsidRPr="00A41AAC">
              <w:rPr>
                <w:rFonts w:ascii="Times New Roman" w:hAnsi="Times New Roman" w:cs="Times New Roman"/>
                <w:szCs w:val="22"/>
              </w:rPr>
              <w:t>. площадку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57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проезду Центральному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Дорога на IV площадку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1,9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58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Торговой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Автодорога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от ж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д</w:t>
            </w:r>
            <w:proofErr w:type="spellEnd"/>
            <w:r w:rsidRPr="00A41AAC">
              <w:rPr>
                <w:rFonts w:ascii="Times New Roman" w:hAnsi="Times New Roman" w:cs="Times New Roman"/>
                <w:szCs w:val="22"/>
              </w:rPr>
              <w:t xml:space="preserve"> переезда у цеха 64 до колбасного завода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неудовлетворительное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59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Шевченко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Дорога на VI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пром</w:t>
            </w:r>
            <w:proofErr w:type="spellEnd"/>
            <w:r w:rsidRPr="00A41AAC">
              <w:rPr>
                <w:rFonts w:ascii="Times New Roman" w:hAnsi="Times New Roman" w:cs="Times New Roman"/>
                <w:szCs w:val="22"/>
              </w:rPr>
              <w:t>. площадку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3,5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60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от ул.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Заречной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до ул. </w:t>
            </w: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Дзержинского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Дорога 8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61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проезду 12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Проезд 12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62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Комсомольской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Комсомольская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1,2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63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Пионерской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Пионерская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64</w:t>
            </w:r>
          </w:p>
        </w:tc>
        <w:tc>
          <w:tcPr>
            <w:tcW w:w="2299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Промышленной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Промышленная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Промышленная (Дорога 302в к базе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УРСа</w:t>
            </w:r>
            <w:proofErr w:type="spellEnd"/>
            <w:r w:rsidRPr="00A41AAC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65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С. Лазо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С. Лазо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66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Гастелло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Автодорога, литера I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67</w:t>
            </w:r>
          </w:p>
        </w:tc>
        <w:tc>
          <w:tcPr>
            <w:tcW w:w="2299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Автозаводской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Автозаводская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1,8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Автодорога, литера I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68</w:t>
            </w:r>
          </w:p>
        </w:tc>
        <w:tc>
          <w:tcPr>
            <w:tcW w:w="2299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Автозаводской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Проезжая часть транспортной развязки улиц Автозаводская - Победы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Местный проезд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1,2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69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Советской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Советская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1,9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Октябрьской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Октябрьская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71</w:t>
            </w:r>
          </w:p>
        </w:tc>
        <w:tc>
          <w:tcPr>
            <w:tcW w:w="2299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проезду Стройиндустрии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Асфальтовая дорога цех 5 ДСЗ</w:t>
            </w:r>
          </w:p>
        </w:tc>
        <w:tc>
          <w:tcPr>
            <w:tcW w:w="1701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2,5</w:t>
            </w:r>
          </w:p>
        </w:tc>
        <w:tc>
          <w:tcPr>
            <w:tcW w:w="1134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Подъездная автодорога 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№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1</w:t>
            </w:r>
          </w:p>
        </w:tc>
        <w:tc>
          <w:tcPr>
            <w:tcW w:w="1701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Подъездная автодорога к ЗКО</w:t>
            </w:r>
          </w:p>
        </w:tc>
        <w:tc>
          <w:tcPr>
            <w:tcW w:w="1701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Объездная автодорога ДСК</w:t>
            </w:r>
          </w:p>
        </w:tc>
        <w:tc>
          <w:tcPr>
            <w:tcW w:w="1701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Асфальтовая дорога от молочного завода до ЖБИ</w:t>
            </w:r>
          </w:p>
        </w:tc>
        <w:tc>
          <w:tcPr>
            <w:tcW w:w="1701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72</w:t>
            </w:r>
          </w:p>
        </w:tc>
        <w:tc>
          <w:tcPr>
            <w:tcW w:w="2299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Автомобильные дороги к бульвару академика Кикоина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Проезд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к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ж.д. 8 - 14 МКР-21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Пожарный проезд к жилому дому 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№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3 МКР-21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Внутриквартальный прое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зд с тр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отуаром от ул. Фурманова до д. 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№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3 МКР-21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Прое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зд к шк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>оле 40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73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С. Дудина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С. Дудина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74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М. Горького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М. Горького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75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Березовая аллея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Березовая аллея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76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по улице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Билимбаевской</w:t>
            </w:r>
            <w:proofErr w:type="spellEnd"/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Автодорога ул.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Билимбаевская</w:t>
            </w:r>
            <w:proofErr w:type="spellEnd"/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77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Гоголя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Гоголя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78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переулку Чапаева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пер. Чапаева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79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к зданию ул. Мичурина, 33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Дорога к горсовету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80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к гаражам за улицей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Билимбаевской</w:t>
            </w:r>
            <w:proofErr w:type="spellEnd"/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Дорога к гаражам за улицей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Билимбаевской</w:t>
            </w:r>
            <w:proofErr w:type="spellEnd"/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81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</w:t>
            </w: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по улице Орджоникидзе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Автодорога ул. Орджоникидзе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82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Ключевой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Ключевая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83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Лесной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Лесная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84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Осипенко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Осипенко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85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Серова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ул. Серова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86</w:t>
            </w:r>
          </w:p>
        </w:tc>
        <w:tc>
          <w:tcPr>
            <w:tcW w:w="2299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по улице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Джилавяна</w:t>
            </w:r>
            <w:proofErr w:type="spellEnd"/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Проезжая часть улицы 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№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313 от ПК 0+19 до ПК 1+57, 20 с ливневой канализацией К-2 от к</w:t>
            </w:r>
            <w:r w:rsidR="00A31868" w:rsidRPr="00A41AAC">
              <w:rPr>
                <w:rFonts w:ascii="Times New Roman" w:hAnsi="Times New Roman" w:cs="Times New Roman"/>
                <w:szCs w:val="22"/>
              </w:rPr>
              <w:t>о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л. 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№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12 сущ. до кол. 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№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8 с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дождеприемными</w:t>
            </w:r>
            <w:proofErr w:type="spellEnd"/>
            <w:r w:rsidRPr="00A41AAC">
              <w:rPr>
                <w:rFonts w:ascii="Times New Roman" w:hAnsi="Times New Roman" w:cs="Times New Roman"/>
                <w:szCs w:val="22"/>
              </w:rPr>
              <w:t xml:space="preserve"> колодцами Д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9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>, 10, 14, 15 в МКР-13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Внутриквартальный проезд, литер I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87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Объездное шоссе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Объездное шоссе, литера I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4,7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88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Ясной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Внутриквартальный проезд, тротуар, литер 9, 10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89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от НФС до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г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>. Новоуральска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Автодорога от НФС до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г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>. Новоуральска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90</w:t>
            </w:r>
          </w:p>
        </w:tc>
        <w:tc>
          <w:tcPr>
            <w:tcW w:w="2299" w:type="dxa"/>
            <w:vMerge w:val="restart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Загородное шоссе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Загородное шоссе, литера 1; КПП - Д/О Зеленый мыс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5,0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неудовлетворительное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Автодорога Загородное шоссе, литера 1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д</w:t>
            </w:r>
            <w:proofErr w:type="spellEnd"/>
            <w:r w:rsidRPr="00A41AAC">
              <w:rPr>
                <w:rFonts w:ascii="Times New Roman" w:hAnsi="Times New Roman" w:cs="Times New Roman"/>
                <w:szCs w:val="22"/>
              </w:rPr>
              <w:t>/о Зеленый мыс - Мурзинка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4,0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vMerge/>
          </w:tcPr>
          <w:p w:rsidR="009E6912" w:rsidRPr="00A41AAC" w:rsidRDefault="009E6912" w:rsidP="009E691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от ул. Свердлова до ул. Трактовая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91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к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Белореченскому</w:t>
            </w:r>
            <w:proofErr w:type="spellEnd"/>
            <w:r w:rsidRPr="00A41AA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шоссе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Автодорога от КПП "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Белоречка</w:t>
            </w:r>
            <w:proofErr w:type="spellEnd"/>
            <w:r w:rsidRPr="00A41AAC">
              <w:rPr>
                <w:rFonts w:ascii="Times New Roman" w:hAnsi="Times New Roman" w:cs="Times New Roman"/>
                <w:szCs w:val="22"/>
              </w:rPr>
              <w:t xml:space="preserve">" до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Белореченского</w:t>
            </w:r>
            <w:proofErr w:type="spellEnd"/>
            <w:r w:rsidRPr="00A41AAC">
              <w:rPr>
                <w:rFonts w:ascii="Times New Roman" w:hAnsi="Times New Roman" w:cs="Times New Roman"/>
                <w:szCs w:val="22"/>
              </w:rPr>
              <w:t xml:space="preserve"> шоссе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92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Набережной д. Елани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Автодорога, литера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I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>А, IБ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93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Свердлова пос. Мурзинка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Автодорога, литера I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94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на городскую свалку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Автодорога, литера I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2,1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95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Куйбышева пос. Мурзинка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Дорога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асфальтированная по улице Куйбышева пос. Мурзинка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щебеночное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96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Ленина пос. Мурзинка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Дорога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асфальтированная по улице Ленина пос. Мурзинка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97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Трактовой до медпункта пос. Мурзинка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Дорога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асфальтированная с улицы Трактовой до медпункта пос. Мурзинка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щебеночное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98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по улице Полевой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Автодорога по ул. Полевая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в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1,0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99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Елани -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Мазино</w:t>
            </w:r>
            <w:proofErr w:type="spellEnd"/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Дорога щебеночная Елани -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Мазино</w:t>
            </w:r>
            <w:proofErr w:type="spellEnd"/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по переулку между ул. Ленина и ул.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Советской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Дорога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асфальтированная по переулку между ул. Ленина и ул. Советской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грунтовая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101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по улице Советской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Дорога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асфальтированная по улице Советской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1,8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102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по улице Совхозная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Дорога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асфальтированная по улице Совхозной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103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по улице Школьной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Дорога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асфальтированная по ул. Школьной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104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по улице Вересовой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Дорога асфальтовая по ул. Вересовой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105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по улице Зеленой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Дорога асфальтовая улица Зеленая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106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по улице Кирова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Дорога асфальтовая по ул. Кирова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1,2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107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по улице Лесной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Дорога асфальтовая по ул.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Лесной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108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по улице Березовая Роща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Дорога щебеночная по улице Березовая Роща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грунтовая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109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между улицей Гагарина и улицей Мира д. Починок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Дорога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асфальтированная между улицей Гагарина и улицей Мира д. Починок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грунтовая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110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переулку Школьному д. Починок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Дорога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асфальтированная по переулку Школьный д. Починок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111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Гагарина д. Починок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Дорога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асфальтированная по улице Гагарина д. Починок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112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Советской д. Починок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Дорога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асфальтированная по улице Советской д. Починок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0,6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113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Мира д. Починок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Дорога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асфальтированная по улице Мира д. Починок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114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до кладбища д. Починок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Дорога щебеночная до кладбища д. Починок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1,2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грунтовая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115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д. Починок, ул. Набережная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Дорога щебеночная по улице Набережная д. Починок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грунтовая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116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Уральской д. Починок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Дорога щебеночная по улице Уральской д. Починок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117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Клубной д. Пальники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Дорога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асфальтированная по улице Клубной д. Пальники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118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д. Пальники, ул. Ленина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Дорога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асфальтированная по улице Ленина д. Пальники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119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Береговой д. Пальники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Дорога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асфальтированная по улице Береговой д. Пальники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120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Восточной д. Пальники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Дорога щебеночная по улице Восточной д. Пальники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щебеночное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121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Советской д. Пальники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Дорога щебеночная по улице Советской д. Пальники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122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до водоема д. Елани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Пожарный проезд до водоема д. Елани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123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подъездная д. Елани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подъездная, литер: I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124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Автодорога от ул. Ленина по ул.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Комсомольской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д. Починок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Автодорога от ул. Ленина по ул. Комсомольская, вдоль домов </w:t>
            </w:r>
            <w:r w:rsidR="00BA16CC" w:rsidRPr="00A41AAC">
              <w:rPr>
                <w:rFonts w:ascii="Times New Roman" w:hAnsi="Times New Roman" w:cs="Times New Roman"/>
                <w:szCs w:val="22"/>
              </w:rPr>
              <w:t>№№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7А, 9, 11, 13, литер: XLI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125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 улице Школьной д. Починок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Автодорога, литер: XI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126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Новоуральск - Елани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Автодорога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г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>. Новоуральск - д. Починок, литера 1А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127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Новоуральск - Елани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д. Починок - д. Елани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6,5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неудовлетворительное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(участками)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128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Автомобильная дорога Починок - Пальники</w:t>
            </w:r>
          </w:p>
        </w:tc>
        <w:tc>
          <w:tcPr>
            <w:tcW w:w="5021" w:type="dxa"/>
            <w:vAlign w:val="center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Автодорога Починок - Пальники, литер I</w:t>
            </w:r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10,3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129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A3186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до старого кладбища пос.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В</w:t>
            </w:r>
            <w:r w:rsidR="00A31868" w:rsidRPr="00A41AAC">
              <w:rPr>
                <w:rFonts w:ascii="Times New Roman" w:hAnsi="Times New Roman" w:cs="Times New Roman"/>
                <w:szCs w:val="22"/>
              </w:rPr>
              <w:t>ерх</w:t>
            </w:r>
            <w:r w:rsidRPr="00A41AAC">
              <w:rPr>
                <w:rFonts w:ascii="Times New Roman" w:hAnsi="Times New Roman" w:cs="Times New Roman"/>
                <w:szCs w:val="22"/>
              </w:rPr>
              <w:t>-Нейвинск</w:t>
            </w:r>
            <w:proofErr w:type="spellEnd"/>
          </w:p>
        </w:tc>
        <w:tc>
          <w:tcPr>
            <w:tcW w:w="5021" w:type="dxa"/>
            <w:vAlign w:val="center"/>
          </w:tcPr>
          <w:p w:rsidR="009E6912" w:rsidRPr="00A41AAC" w:rsidRDefault="009E6912" w:rsidP="00A3186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до старого кладбища пос.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В</w:t>
            </w:r>
            <w:r w:rsidR="00A31868" w:rsidRPr="00A41AAC">
              <w:rPr>
                <w:rFonts w:ascii="Times New Roman" w:hAnsi="Times New Roman" w:cs="Times New Roman"/>
                <w:szCs w:val="22"/>
              </w:rPr>
              <w:t>ерх</w:t>
            </w:r>
            <w:r w:rsidRPr="00A41AAC">
              <w:rPr>
                <w:rFonts w:ascii="Times New Roman" w:hAnsi="Times New Roman" w:cs="Times New Roman"/>
                <w:szCs w:val="22"/>
              </w:rPr>
              <w:t>-Нейвинск</w:t>
            </w:r>
            <w:proofErr w:type="spellEnd"/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1,1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  <w:tr w:rsidR="009E6912" w:rsidRPr="00A41AAC" w:rsidTr="008D70FC">
        <w:tc>
          <w:tcPr>
            <w:tcW w:w="680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130</w:t>
            </w:r>
          </w:p>
        </w:tc>
        <w:tc>
          <w:tcPr>
            <w:tcW w:w="2299" w:type="dxa"/>
            <w:vAlign w:val="center"/>
          </w:tcPr>
          <w:p w:rsidR="009E6912" w:rsidRPr="00A41AAC" w:rsidRDefault="009E6912" w:rsidP="00A3186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до нового кладбища пос.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В</w:t>
            </w:r>
            <w:r w:rsidR="00A31868" w:rsidRPr="00A41AAC">
              <w:rPr>
                <w:rFonts w:ascii="Times New Roman" w:hAnsi="Times New Roman" w:cs="Times New Roman"/>
                <w:szCs w:val="22"/>
              </w:rPr>
              <w:t>ерх</w:t>
            </w:r>
            <w:r w:rsidRPr="00A41AAC">
              <w:rPr>
                <w:rFonts w:ascii="Times New Roman" w:hAnsi="Times New Roman" w:cs="Times New Roman"/>
                <w:szCs w:val="22"/>
              </w:rPr>
              <w:t>-Нейвинск</w:t>
            </w:r>
            <w:proofErr w:type="spellEnd"/>
          </w:p>
        </w:tc>
        <w:tc>
          <w:tcPr>
            <w:tcW w:w="5021" w:type="dxa"/>
            <w:vAlign w:val="center"/>
          </w:tcPr>
          <w:p w:rsidR="009E6912" w:rsidRPr="00A41AAC" w:rsidRDefault="009E6912" w:rsidP="00A3186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Автомобильная дорога до нового кладбища пос.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В</w:t>
            </w:r>
            <w:r w:rsidR="00A31868" w:rsidRPr="00A41AAC">
              <w:rPr>
                <w:rFonts w:ascii="Times New Roman" w:hAnsi="Times New Roman" w:cs="Times New Roman"/>
                <w:szCs w:val="22"/>
              </w:rPr>
              <w:t>ерх</w:t>
            </w:r>
            <w:r w:rsidRPr="00A41AAC">
              <w:rPr>
                <w:rFonts w:ascii="Times New Roman" w:hAnsi="Times New Roman" w:cs="Times New Roman"/>
                <w:szCs w:val="22"/>
              </w:rPr>
              <w:t>-Нейвинск</w:t>
            </w:r>
            <w:proofErr w:type="spellEnd"/>
          </w:p>
        </w:tc>
        <w:tc>
          <w:tcPr>
            <w:tcW w:w="170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2,4</w:t>
            </w:r>
          </w:p>
        </w:tc>
        <w:tc>
          <w:tcPr>
            <w:tcW w:w="1134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9E6912" w:rsidRPr="00A41AAC" w:rsidRDefault="00A31868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асфальтобетонное</w:t>
            </w:r>
          </w:p>
        </w:tc>
        <w:tc>
          <w:tcPr>
            <w:tcW w:w="2551" w:type="dxa"/>
            <w:vAlign w:val="center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удовлетворительное</w:t>
            </w:r>
          </w:p>
        </w:tc>
      </w:tr>
    </w:tbl>
    <w:p w:rsidR="009E6912" w:rsidRPr="00A41AAC" w:rsidRDefault="009E6912" w:rsidP="009E6912">
      <w:pPr>
        <w:rPr>
          <w:rFonts w:ascii="Times New Roman" w:hAnsi="Times New Roman" w:cs="Times New Roman"/>
          <w:sz w:val="24"/>
          <w:szCs w:val="24"/>
        </w:rPr>
        <w:sectPr w:rsidR="009E6912" w:rsidRPr="00A41AAC" w:rsidSect="006A709B">
          <w:pgSz w:w="16838" w:h="11905" w:orient="landscape"/>
          <w:pgMar w:top="567" w:right="1134" w:bottom="850" w:left="1134" w:header="0" w:footer="0" w:gutter="0"/>
          <w:cols w:space="720"/>
        </w:sectPr>
      </w:pPr>
    </w:p>
    <w:p w:rsidR="005342DF" w:rsidRPr="00A41AAC" w:rsidRDefault="005342DF" w:rsidP="005342DF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lastRenderedPageBreak/>
        <w:t>1.6. Анализ состава парка транспортных средств и уровня автомобилизации Новоуральского городского округа, обеспеченность парковками (парковочными местами)</w:t>
      </w:r>
    </w:p>
    <w:p w:rsidR="005342DF" w:rsidRPr="00A41AAC" w:rsidRDefault="005342DF" w:rsidP="005342D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5342D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342DF" w:rsidRPr="00A41AAC" w:rsidRDefault="005342DF" w:rsidP="005342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Оценка существующей обеспеченности автотранспортных сре</w:t>
      </w:r>
      <w:proofErr w:type="gramStart"/>
      <w:r w:rsidRPr="00A41AAC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A41AAC">
        <w:rPr>
          <w:rFonts w:ascii="Times New Roman" w:hAnsi="Times New Roman" w:cs="Times New Roman"/>
          <w:sz w:val="24"/>
          <w:szCs w:val="24"/>
        </w:rPr>
        <w:t xml:space="preserve">оизведена согласно НГПСО и признана удовлетворительной. Учет транспортных средств </w:t>
      </w:r>
      <w:r w:rsidR="00EC16EC" w:rsidRPr="00A41AAC">
        <w:rPr>
          <w:rFonts w:ascii="Times New Roman" w:hAnsi="Times New Roman" w:cs="Times New Roman"/>
          <w:sz w:val="24"/>
          <w:szCs w:val="24"/>
        </w:rPr>
        <w:t xml:space="preserve">ОГИБДД ММУ МВД России по Новоуральскому ГО и МО "п. Уральский" с 2019 года </w:t>
      </w:r>
      <w:r w:rsidRPr="00A41AAC">
        <w:rPr>
          <w:rFonts w:ascii="Times New Roman" w:hAnsi="Times New Roman" w:cs="Times New Roman"/>
          <w:sz w:val="24"/>
          <w:szCs w:val="24"/>
        </w:rPr>
        <w:t>не ведется. По данным ОГИБДД ММУ МВД России по Новоуральскому ГО и МО "п. Уральский" за 2021 год выполнено 6 064 регистрационных действий по постановке на учет транспортных средств.</w:t>
      </w:r>
    </w:p>
    <w:p w:rsidR="005342DF" w:rsidRPr="00A41AAC" w:rsidRDefault="005342DF" w:rsidP="005342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В связи с высокими темпами автомобилизации в городе существует проблема </w:t>
      </w:r>
      <w:r w:rsidR="00A67710" w:rsidRPr="00A41AAC">
        <w:rPr>
          <w:rFonts w:ascii="Times New Roman" w:hAnsi="Times New Roman" w:cs="Times New Roman"/>
          <w:sz w:val="24"/>
          <w:szCs w:val="24"/>
        </w:rPr>
        <w:t>парковок общего пользования</w:t>
      </w:r>
      <w:r w:rsidRPr="00A41AAC">
        <w:rPr>
          <w:rFonts w:ascii="Times New Roman" w:hAnsi="Times New Roman" w:cs="Times New Roman"/>
          <w:sz w:val="24"/>
          <w:szCs w:val="24"/>
        </w:rPr>
        <w:t xml:space="preserve">. Застройка старой части города очень плотная, проезды узкие. </w:t>
      </w:r>
      <w:r w:rsidR="00EC16EC" w:rsidRPr="00A41AAC">
        <w:rPr>
          <w:rFonts w:ascii="Times New Roman" w:hAnsi="Times New Roman" w:cs="Times New Roman"/>
          <w:sz w:val="24"/>
          <w:szCs w:val="24"/>
        </w:rPr>
        <w:t>В целях ре</w:t>
      </w:r>
      <w:r w:rsidR="00A67710" w:rsidRPr="00A41AAC">
        <w:rPr>
          <w:rFonts w:ascii="Times New Roman" w:hAnsi="Times New Roman" w:cs="Times New Roman"/>
          <w:sz w:val="24"/>
          <w:szCs w:val="24"/>
        </w:rPr>
        <w:t>ш</w:t>
      </w:r>
      <w:r w:rsidR="00EC16EC" w:rsidRPr="00A41AAC">
        <w:rPr>
          <w:rFonts w:ascii="Times New Roman" w:hAnsi="Times New Roman" w:cs="Times New Roman"/>
          <w:sz w:val="24"/>
          <w:szCs w:val="24"/>
        </w:rPr>
        <w:t>ения данной проблемы з</w:t>
      </w:r>
      <w:r w:rsidRPr="00A41AAC">
        <w:rPr>
          <w:rFonts w:ascii="Times New Roman" w:hAnsi="Times New Roman" w:cs="Times New Roman"/>
          <w:sz w:val="24"/>
          <w:szCs w:val="24"/>
        </w:rPr>
        <w:t xml:space="preserve">а период 2020-2021 годов </w:t>
      </w:r>
      <w:r w:rsidR="00A67710" w:rsidRPr="00A41AAC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</w:t>
      </w:r>
      <w:r w:rsidRPr="00A41AAC">
        <w:rPr>
          <w:rFonts w:ascii="Times New Roman" w:hAnsi="Times New Roman" w:cs="Times New Roman"/>
          <w:sz w:val="24"/>
          <w:szCs w:val="24"/>
        </w:rPr>
        <w:t>обустроено 242 дополнительных парковочных места.</w:t>
      </w:r>
    </w:p>
    <w:p w:rsidR="005342DF" w:rsidRPr="00A41AAC" w:rsidRDefault="005342DF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1.7. Характеристика работы транспортных средств общего пользования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Значительная доля пассажирских и грузовых перевозок осуществляется автомобильным транспортом. Посредством автомобильного транспорта осуществляется связь городского округа с административными центрами и населенными пунктами других муниципальных образований. Город является конечным пунктом для внешних магистралей. Специфика города такова, что транзитный транспорт через территорию не проходит.</w:t>
      </w:r>
    </w:p>
    <w:p w:rsidR="00F20859" w:rsidRPr="00A41AAC" w:rsidRDefault="00F20859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Междугородние перевозки осуществляются по 4 маршрутам: Новоуральск - Екатеринбург, Новоуральск - Первоуральск, Новоуральск - Невьянск, Новоуральск - Кировград. В настоящее время Администрация Новоуральского городского округа ходатайствует перед Министерством транспорта и связи Свердловской области об открытии дополнительного маршрута Новоуральск (проезд по городу) - Екатеринбург (Южный автовокзал).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Автовокзалы и автостанции, по данным Комитета архитектуры и градостроительства Администрации Новоуральского городского округа, на территории городского округа отсутствуют.</w:t>
      </w:r>
    </w:p>
    <w:p w:rsidR="00F20859" w:rsidRPr="00A41AAC" w:rsidRDefault="00F20859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Посадка/высадка пассажиров в городе Новоуральске осуществляется с привокзальной площади и на разворотной площадке около КПП-2, в сельских населенных пунктах - на остановочных пунктах.</w:t>
      </w:r>
    </w:p>
    <w:p w:rsidR="00F20859" w:rsidRPr="00A41AAC" w:rsidRDefault="00F20859" w:rsidP="00972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2622" w:rsidRPr="00A41AAC" w:rsidRDefault="00972622" w:rsidP="009726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A41AA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41AAC">
        <w:rPr>
          <w:rFonts w:ascii="Times New Roman" w:hAnsi="Times New Roman" w:cs="Times New Roman"/>
          <w:sz w:val="24"/>
          <w:szCs w:val="24"/>
        </w:rPr>
        <w:t xml:space="preserve">. Новоуральске организовано регулярное автобусное внутригородское и пригородное сообщение. Маршруты охватывают все территорию Новоуральского городского округа. </w:t>
      </w:r>
      <w:r w:rsidRPr="00A41AAC">
        <w:rPr>
          <w:rFonts w:ascii="Times New Roman" w:hAnsi="Times New Roman" w:cs="Times New Roman"/>
          <w:sz w:val="24"/>
          <w:szCs w:val="24"/>
          <w:shd w:val="clear" w:color="auto" w:fill="FFFFFF"/>
        </w:rPr>
        <w:t>Реестр регулярных </w:t>
      </w:r>
      <w:r w:rsidRPr="00A41AA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автобусных</w:t>
      </w:r>
      <w:r w:rsidRPr="00A41AA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41AA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маршрутов</w:t>
      </w:r>
      <w:r w:rsidRPr="00A41A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представлен в таблице 6.</w:t>
      </w:r>
    </w:p>
    <w:p w:rsidR="005342DF" w:rsidRPr="00A41AAC" w:rsidRDefault="005342DF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lastRenderedPageBreak/>
        <w:t>МАРШРУТЫ ВНУТРИГОРОДСКОГО И ПРИГОРОДНОГО СООБЩЕНИЯ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Таблица 6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96"/>
        <w:gridCol w:w="1418"/>
        <w:gridCol w:w="3002"/>
        <w:gridCol w:w="1817"/>
        <w:gridCol w:w="1985"/>
      </w:tblGrid>
      <w:tr w:rsidR="009E6912" w:rsidRPr="00A41AAC" w:rsidTr="00B8472A">
        <w:tc>
          <w:tcPr>
            <w:tcW w:w="1196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Регист</w:t>
            </w:r>
            <w:r w:rsidR="00A31868" w:rsidRPr="00A41AAC">
              <w:rPr>
                <w:rFonts w:ascii="Times New Roman" w:hAnsi="Times New Roman" w:cs="Times New Roman"/>
                <w:szCs w:val="22"/>
              </w:rPr>
              <w:t>р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.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н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>омер маршрута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Порядковый номер маршрута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Наименование маршрута</w:t>
            </w:r>
          </w:p>
        </w:tc>
        <w:tc>
          <w:tcPr>
            <w:tcW w:w="1817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Протяженность маршрута,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</w:p>
        </w:tc>
        <w:tc>
          <w:tcPr>
            <w:tcW w:w="1985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Виды и классы транспортных средств (максимальное кол-во транспортных средств)</w:t>
            </w:r>
          </w:p>
        </w:tc>
      </w:tr>
      <w:tr w:rsidR="002D4770" w:rsidRPr="00A41AAC" w:rsidTr="002D4770">
        <w:tc>
          <w:tcPr>
            <w:tcW w:w="9418" w:type="dxa"/>
            <w:gridSpan w:val="5"/>
            <w:vAlign w:val="center"/>
          </w:tcPr>
          <w:p w:rsidR="002D4770" w:rsidRPr="00A41AAC" w:rsidRDefault="002D4770" w:rsidP="002D477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Городские маршруты</w:t>
            </w:r>
          </w:p>
        </w:tc>
      </w:tr>
      <w:tr w:rsidR="009E6912" w:rsidRPr="00A41AAC" w:rsidTr="00B8472A">
        <w:tc>
          <w:tcPr>
            <w:tcW w:w="1196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М. Горького - 20 </w:t>
            </w:r>
            <w:r w:rsidR="00A31868" w:rsidRPr="00A41AAC">
              <w:rPr>
                <w:rFonts w:ascii="Times New Roman" w:hAnsi="Times New Roman" w:cs="Times New Roman"/>
                <w:szCs w:val="22"/>
              </w:rPr>
              <w:t>МКР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- М. Горького</w:t>
            </w:r>
          </w:p>
        </w:tc>
        <w:tc>
          <w:tcPr>
            <w:tcW w:w="181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14,0</w:t>
            </w:r>
          </w:p>
        </w:tc>
        <w:tc>
          <w:tcPr>
            <w:tcW w:w="1985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Средний - </w:t>
            </w:r>
            <w:r w:rsidR="00DA76D7" w:rsidRPr="00A41AAC">
              <w:rPr>
                <w:rFonts w:ascii="Times New Roman" w:hAnsi="Times New Roman" w:cs="Times New Roman"/>
                <w:szCs w:val="22"/>
              </w:rPr>
              <w:t>2</w:t>
            </w:r>
          </w:p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E6912" w:rsidRPr="00A41AAC" w:rsidTr="00B8472A">
        <w:tc>
          <w:tcPr>
            <w:tcW w:w="1196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М. Горького - 21 </w:t>
            </w:r>
            <w:r w:rsidR="00A31868" w:rsidRPr="00A41AAC">
              <w:rPr>
                <w:rFonts w:ascii="Times New Roman" w:hAnsi="Times New Roman" w:cs="Times New Roman"/>
                <w:szCs w:val="22"/>
              </w:rPr>
              <w:t>МКР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- М. Горького</w:t>
            </w:r>
          </w:p>
        </w:tc>
        <w:tc>
          <w:tcPr>
            <w:tcW w:w="181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15,3</w:t>
            </w:r>
          </w:p>
        </w:tc>
        <w:tc>
          <w:tcPr>
            <w:tcW w:w="1985" w:type="dxa"/>
          </w:tcPr>
          <w:p w:rsidR="009E6912" w:rsidRPr="00A41AAC" w:rsidRDefault="00DA76D7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Средний - 2</w:t>
            </w:r>
          </w:p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E6912" w:rsidRPr="00A41AAC" w:rsidTr="00B8472A">
        <w:tc>
          <w:tcPr>
            <w:tcW w:w="1196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Вокзал - 15 </w:t>
            </w:r>
            <w:r w:rsidR="00A31868" w:rsidRPr="00A41AAC">
              <w:rPr>
                <w:rFonts w:ascii="Times New Roman" w:hAnsi="Times New Roman" w:cs="Times New Roman"/>
                <w:szCs w:val="22"/>
              </w:rPr>
              <w:t>МКР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- ТЦ Южный - Вокзал</w:t>
            </w:r>
          </w:p>
        </w:tc>
        <w:tc>
          <w:tcPr>
            <w:tcW w:w="181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22,0</w:t>
            </w:r>
          </w:p>
        </w:tc>
        <w:tc>
          <w:tcPr>
            <w:tcW w:w="1985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Средний - </w:t>
            </w:r>
            <w:r w:rsidR="00DA76D7" w:rsidRPr="00A41AAC">
              <w:rPr>
                <w:rFonts w:ascii="Times New Roman" w:hAnsi="Times New Roman" w:cs="Times New Roman"/>
                <w:szCs w:val="22"/>
              </w:rPr>
              <w:t>5</w:t>
            </w:r>
          </w:p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E6912" w:rsidRPr="00A41AAC" w:rsidTr="00B8472A">
        <w:tc>
          <w:tcPr>
            <w:tcW w:w="1196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Вокзал - Сбербанк 15 </w:t>
            </w:r>
            <w:r w:rsidR="00A31868" w:rsidRPr="00A41AAC">
              <w:rPr>
                <w:rFonts w:ascii="Times New Roman" w:hAnsi="Times New Roman" w:cs="Times New Roman"/>
                <w:szCs w:val="22"/>
              </w:rPr>
              <w:t>МКР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- Вокзал</w:t>
            </w:r>
          </w:p>
        </w:tc>
        <w:tc>
          <w:tcPr>
            <w:tcW w:w="181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23,1</w:t>
            </w:r>
          </w:p>
        </w:tc>
        <w:tc>
          <w:tcPr>
            <w:tcW w:w="1985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Малый - </w:t>
            </w:r>
            <w:r w:rsidR="00DA76D7" w:rsidRPr="00A41AAC">
              <w:rPr>
                <w:rFonts w:ascii="Times New Roman" w:hAnsi="Times New Roman" w:cs="Times New Roman"/>
                <w:szCs w:val="22"/>
              </w:rPr>
              <w:t>6</w:t>
            </w:r>
          </w:p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E6912" w:rsidRPr="00A41AAC" w:rsidTr="00B8472A">
        <w:tc>
          <w:tcPr>
            <w:tcW w:w="1196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Сады - 21 </w:t>
            </w:r>
            <w:r w:rsidR="00A31868" w:rsidRPr="00A41AAC">
              <w:rPr>
                <w:rFonts w:ascii="Times New Roman" w:hAnsi="Times New Roman" w:cs="Times New Roman"/>
                <w:szCs w:val="22"/>
              </w:rPr>
              <w:t>МКР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- Сады</w:t>
            </w:r>
          </w:p>
        </w:tc>
        <w:tc>
          <w:tcPr>
            <w:tcW w:w="181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19,0</w:t>
            </w:r>
          </w:p>
        </w:tc>
        <w:tc>
          <w:tcPr>
            <w:tcW w:w="1985" w:type="dxa"/>
          </w:tcPr>
          <w:p w:rsidR="009E6912" w:rsidRPr="00A41AAC" w:rsidRDefault="009E6912" w:rsidP="00DA76D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Средний - </w:t>
            </w:r>
            <w:r w:rsidR="00DA76D7"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9E6912" w:rsidRPr="00A41AAC" w:rsidTr="00B8472A">
        <w:tc>
          <w:tcPr>
            <w:tcW w:w="1196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Вокзал - ТЦ "Южный" - Вокзал</w:t>
            </w:r>
          </w:p>
        </w:tc>
        <w:tc>
          <w:tcPr>
            <w:tcW w:w="181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15,7</w:t>
            </w:r>
          </w:p>
        </w:tc>
        <w:tc>
          <w:tcPr>
            <w:tcW w:w="1985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Средний - 1</w:t>
            </w:r>
          </w:p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E6912" w:rsidRPr="00A41AAC" w:rsidTr="00B8472A">
        <w:tc>
          <w:tcPr>
            <w:tcW w:w="1196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Сады -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Промышленная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- Сады</w:t>
            </w:r>
          </w:p>
        </w:tc>
        <w:tc>
          <w:tcPr>
            <w:tcW w:w="181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18,5</w:t>
            </w:r>
          </w:p>
        </w:tc>
        <w:tc>
          <w:tcPr>
            <w:tcW w:w="1985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Малый - </w:t>
            </w:r>
            <w:r w:rsidR="00DA76D7" w:rsidRPr="00A41AAC">
              <w:rPr>
                <w:rFonts w:ascii="Times New Roman" w:hAnsi="Times New Roman" w:cs="Times New Roman"/>
                <w:szCs w:val="22"/>
              </w:rPr>
              <w:t>6</w:t>
            </w:r>
          </w:p>
          <w:p w:rsidR="009E6912" w:rsidRPr="00A41AAC" w:rsidRDefault="009E6912" w:rsidP="00DA76D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Средний - </w:t>
            </w:r>
            <w:r w:rsidR="00DA76D7" w:rsidRPr="00A41AA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9E6912" w:rsidRPr="00A41AAC" w:rsidTr="00B8472A">
        <w:tc>
          <w:tcPr>
            <w:tcW w:w="1196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Промышленная - УЭХК - Промышленная</w:t>
            </w:r>
          </w:p>
        </w:tc>
        <w:tc>
          <w:tcPr>
            <w:tcW w:w="181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13,8</w:t>
            </w:r>
          </w:p>
        </w:tc>
        <w:tc>
          <w:tcPr>
            <w:tcW w:w="1985" w:type="dxa"/>
          </w:tcPr>
          <w:p w:rsidR="009E6912" w:rsidRPr="00A41AAC" w:rsidRDefault="009E6912" w:rsidP="00DA76D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Средний - 1</w:t>
            </w:r>
          </w:p>
        </w:tc>
      </w:tr>
      <w:tr w:rsidR="009E6912" w:rsidRPr="00A41AAC" w:rsidTr="00B8472A">
        <w:tc>
          <w:tcPr>
            <w:tcW w:w="1196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12Э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Промышленная - УЭХК - Промышленная</w:t>
            </w:r>
          </w:p>
        </w:tc>
        <w:tc>
          <w:tcPr>
            <w:tcW w:w="181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13,5</w:t>
            </w:r>
          </w:p>
        </w:tc>
        <w:tc>
          <w:tcPr>
            <w:tcW w:w="1985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Средний - 1</w:t>
            </w:r>
          </w:p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E6912" w:rsidRPr="00A41AAC" w:rsidTr="00B8472A">
        <w:tc>
          <w:tcPr>
            <w:tcW w:w="1196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Сады - 21 </w:t>
            </w:r>
            <w:r w:rsidR="00A31868" w:rsidRPr="00A41AAC">
              <w:rPr>
                <w:rFonts w:ascii="Times New Roman" w:hAnsi="Times New Roman" w:cs="Times New Roman"/>
                <w:szCs w:val="22"/>
              </w:rPr>
              <w:t>МКР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- Сады</w:t>
            </w:r>
          </w:p>
        </w:tc>
        <w:tc>
          <w:tcPr>
            <w:tcW w:w="181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25,0</w:t>
            </w:r>
          </w:p>
        </w:tc>
        <w:tc>
          <w:tcPr>
            <w:tcW w:w="1985" w:type="dxa"/>
          </w:tcPr>
          <w:p w:rsidR="009E6912" w:rsidRPr="00A41AAC" w:rsidRDefault="00DA76D7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Малый - 1</w:t>
            </w:r>
          </w:p>
        </w:tc>
      </w:tr>
      <w:tr w:rsidR="009E6912" w:rsidRPr="00A41AAC" w:rsidTr="00B8472A">
        <w:tc>
          <w:tcPr>
            <w:tcW w:w="1196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Сады -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Офицерская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- Сады</w:t>
            </w:r>
          </w:p>
        </w:tc>
        <w:tc>
          <w:tcPr>
            <w:tcW w:w="181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19,6</w:t>
            </w:r>
          </w:p>
        </w:tc>
        <w:tc>
          <w:tcPr>
            <w:tcW w:w="1985" w:type="dxa"/>
          </w:tcPr>
          <w:p w:rsidR="009E6912" w:rsidRPr="00A41AAC" w:rsidRDefault="00DA76D7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Малый - 1</w:t>
            </w:r>
          </w:p>
        </w:tc>
      </w:tr>
      <w:tr w:rsidR="009E6912" w:rsidRPr="00A41AAC" w:rsidTr="00B8472A">
        <w:tc>
          <w:tcPr>
            <w:tcW w:w="1196" w:type="dxa"/>
          </w:tcPr>
          <w:p w:rsidR="009E6912" w:rsidRPr="00A41AAC" w:rsidRDefault="009E6912" w:rsidP="00DA76D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</w:t>
            </w:r>
            <w:r w:rsidR="00DA76D7" w:rsidRPr="00A41AA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Промышленная - Центральная площадь - Промышленная</w:t>
            </w:r>
          </w:p>
        </w:tc>
        <w:tc>
          <w:tcPr>
            <w:tcW w:w="181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12,4</w:t>
            </w:r>
          </w:p>
        </w:tc>
        <w:tc>
          <w:tcPr>
            <w:tcW w:w="1985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Малый - 1</w:t>
            </w:r>
          </w:p>
          <w:p w:rsidR="009E6912" w:rsidRPr="00A41AAC" w:rsidRDefault="00DA76D7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Особо малый</w:t>
            </w:r>
            <w:r w:rsidR="009E6912" w:rsidRPr="00A41AAC">
              <w:rPr>
                <w:rFonts w:ascii="Times New Roman" w:hAnsi="Times New Roman" w:cs="Times New Roman"/>
                <w:szCs w:val="22"/>
              </w:rPr>
              <w:t xml:space="preserve"> - 1</w:t>
            </w:r>
          </w:p>
        </w:tc>
      </w:tr>
      <w:tr w:rsidR="009E6912" w:rsidRPr="00A41AAC" w:rsidTr="00B8472A">
        <w:tc>
          <w:tcPr>
            <w:tcW w:w="1196" w:type="dxa"/>
          </w:tcPr>
          <w:p w:rsidR="009E6912" w:rsidRPr="00A41AAC" w:rsidRDefault="009E6912" w:rsidP="00DA76D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</w:t>
            </w:r>
            <w:r w:rsidR="00DA76D7" w:rsidRPr="00A41AA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26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Промышленная - 21 </w:t>
            </w:r>
            <w:r w:rsidR="00A31868" w:rsidRPr="00A41AAC">
              <w:rPr>
                <w:rFonts w:ascii="Times New Roman" w:hAnsi="Times New Roman" w:cs="Times New Roman"/>
                <w:szCs w:val="22"/>
              </w:rPr>
              <w:t>МКР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- Промышленная</w:t>
            </w:r>
          </w:p>
        </w:tc>
        <w:tc>
          <w:tcPr>
            <w:tcW w:w="181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19,7</w:t>
            </w:r>
          </w:p>
        </w:tc>
        <w:tc>
          <w:tcPr>
            <w:tcW w:w="1985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Малый - 1</w:t>
            </w:r>
          </w:p>
          <w:p w:rsidR="009E6912" w:rsidRPr="00A41AAC" w:rsidRDefault="00DA76D7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Особо малый</w:t>
            </w:r>
            <w:r w:rsidR="009E6912" w:rsidRPr="00A41AAC">
              <w:rPr>
                <w:rFonts w:ascii="Times New Roman" w:hAnsi="Times New Roman" w:cs="Times New Roman"/>
                <w:szCs w:val="22"/>
              </w:rPr>
              <w:t xml:space="preserve"> - 1</w:t>
            </w:r>
          </w:p>
        </w:tc>
      </w:tr>
      <w:tr w:rsidR="009E6912" w:rsidRPr="00A41AAC" w:rsidTr="00B8472A">
        <w:tc>
          <w:tcPr>
            <w:tcW w:w="1196" w:type="dxa"/>
          </w:tcPr>
          <w:p w:rsidR="009E6912" w:rsidRPr="00A41AAC" w:rsidRDefault="009E6912" w:rsidP="00DA76D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</w:t>
            </w:r>
            <w:r w:rsidR="00DA76D7" w:rsidRPr="00A41AA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76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21 </w:t>
            </w:r>
            <w:r w:rsidR="00A31868" w:rsidRPr="00A41AAC">
              <w:rPr>
                <w:rFonts w:ascii="Times New Roman" w:hAnsi="Times New Roman" w:cs="Times New Roman"/>
                <w:szCs w:val="22"/>
              </w:rPr>
              <w:t>МКР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- Сады - 21 </w:t>
            </w:r>
            <w:r w:rsidR="00A31868" w:rsidRPr="00A41AAC">
              <w:rPr>
                <w:rFonts w:ascii="Times New Roman" w:hAnsi="Times New Roman" w:cs="Times New Roman"/>
                <w:szCs w:val="22"/>
              </w:rPr>
              <w:t>МКР</w:t>
            </w:r>
          </w:p>
        </w:tc>
        <w:tc>
          <w:tcPr>
            <w:tcW w:w="181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22,9</w:t>
            </w:r>
          </w:p>
        </w:tc>
        <w:tc>
          <w:tcPr>
            <w:tcW w:w="1985" w:type="dxa"/>
          </w:tcPr>
          <w:p w:rsidR="009E6912" w:rsidRPr="00A41AAC" w:rsidRDefault="009E6912" w:rsidP="00DA76D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Средний - </w:t>
            </w:r>
            <w:r w:rsidR="00DA76D7" w:rsidRPr="00A41AAC">
              <w:rPr>
                <w:rFonts w:ascii="Times New Roman" w:hAnsi="Times New Roman" w:cs="Times New Roman"/>
                <w:szCs w:val="22"/>
              </w:rPr>
              <w:t>6</w:t>
            </w:r>
          </w:p>
        </w:tc>
      </w:tr>
      <w:tr w:rsidR="009E6912" w:rsidRPr="00A41AAC" w:rsidTr="00B8472A">
        <w:tc>
          <w:tcPr>
            <w:tcW w:w="9418" w:type="dxa"/>
            <w:gridSpan w:val="5"/>
          </w:tcPr>
          <w:p w:rsidR="009E6912" w:rsidRPr="00A41AAC" w:rsidRDefault="009E6912" w:rsidP="009E691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Маршруты пригородного сообщения</w:t>
            </w:r>
          </w:p>
        </w:tc>
      </w:tr>
      <w:tr w:rsidR="009E6912" w:rsidRPr="00A41AAC" w:rsidTr="00B8472A">
        <w:tc>
          <w:tcPr>
            <w:tcW w:w="1196" w:type="dxa"/>
          </w:tcPr>
          <w:p w:rsidR="009E6912" w:rsidRPr="00A41AAC" w:rsidRDefault="009E6912" w:rsidP="00C86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</w:t>
            </w:r>
            <w:r w:rsidR="00C86655" w:rsidRPr="00A41AA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Худ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.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Start"/>
            <w:r w:rsidRPr="00A41AAC">
              <w:rPr>
                <w:rFonts w:ascii="Times New Roman" w:hAnsi="Times New Roman" w:cs="Times New Roman"/>
                <w:szCs w:val="22"/>
              </w:rPr>
              <w:t>ш</w:t>
            </w:r>
            <w:proofErr w:type="gramEnd"/>
            <w:r w:rsidRPr="00A41AAC">
              <w:rPr>
                <w:rFonts w:ascii="Times New Roman" w:hAnsi="Times New Roman" w:cs="Times New Roman"/>
                <w:szCs w:val="22"/>
              </w:rPr>
              <w:t>кола - с/т "Автозаводец" - Худ. школа</w:t>
            </w:r>
          </w:p>
        </w:tc>
        <w:tc>
          <w:tcPr>
            <w:tcW w:w="181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26,0</w:t>
            </w:r>
          </w:p>
        </w:tc>
        <w:tc>
          <w:tcPr>
            <w:tcW w:w="1985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Большой </w:t>
            </w:r>
            <w:r w:rsidR="00C86655" w:rsidRPr="00A41AAC">
              <w:rPr>
                <w:rFonts w:ascii="Times New Roman" w:hAnsi="Times New Roman" w:cs="Times New Roman"/>
                <w:szCs w:val="22"/>
              </w:rPr>
              <w:t>–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1</w:t>
            </w:r>
          </w:p>
          <w:p w:rsidR="00C86655" w:rsidRPr="00A41AAC" w:rsidRDefault="00C86655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Средний - 1</w:t>
            </w:r>
          </w:p>
        </w:tc>
      </w:tr>
      <w:tr w:rsidR="009E6912" w:rsidRPr="00A41AAC" w:rsidTr="00B8472A">
        <w:tc>
          <w:tcPr>
            <w:tcW w:w="1196" w:type="dxa"/>
          </w:tcPr>
          <w:p w:rsidR="009E6912" w:rsidRPr="00A41AAC" w:rsidRDefault="009E6912" w:rsidP="00C86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</w:t>
            </w:r>
            <w:r w:rsidR="00C86655" w:rsidRPr="00A41AA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110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Промышленная - с/т "Автозаводец" - Промышленная</w:t>
            </w:r>
          </w:p>
        </w:tc>
        <w:tc>
          <w:tcPr>
            <w:tcW w:w="181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25,1</w:t>
            </w:r>
          </w:p>
        </w:tc>
        <w:tc>
          <w:tcPr>
            <w:tcW w:w="1985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Большой </w:t>
            </w:r>
            <w:r w:rsidR="00C86655" w:rsidRPr="00A41AAC">
              <w:rPr>
                <w:rFonts w:ascii="Times New Roman" w:hAnsi="Times New Roman" w:cs="Times New Roman"/>
                <w:szCs w:val="22"/>
              </w:rPr>
              <w:t>–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1</w:t>
            </w:r>
          </w:p>
          <w:p w:rsidR="00C86655" w:rsidRPr="00A41AAC" w:rsidRDefault="00C86655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Средний - 1</w:t>
            </w:r>
          </w:p>
        </w:tc>
      </w:tr>
      <w:tr w:rsidR="009E6912" w:rsidRPr="00A41AAC" w:rsidTr="00B8472A">
        <w:tc>
          <w:tcPr>
            <w:tcW w:w="1196" w:type="dxa"/>
          </w:tcPr>
          <w:p w:rsidR="009E6912" w:rsidRPr="00A41AAC" w:rsidRDefault="009E6912" w:rsidP="00C86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</w:t>
            </w:r>
            <w:r w:rsidR="00C86655" w:rsidRPr="00A41AAC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111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Новоуральск - д. Пальники - </w:t>
            </w: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Новоуральск</w:t>
            </w:r>
          </w:p>
        </w:tc>
        <w:tc>
          <w:tcPr>
            <w:tcW w:w="181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79,6</w:t>
            </w:r>
          </w:p>
        </w:tc>
        <w:tc>
          <w:tcPr>
            <w:tcW w:w="1985" w:type="dxa"/>
          </w:tcPr>
          <w:p w:rsidR="009E6912" w:rsidRPr="00A41AAC" w:rsidRDefault="00C86655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Средний</w:t>
            </w:r>
            <w:r w:rsidR="009E6912" w:rsidRPr="00A41AAC">
              <w:rPr>
                <w:rFonts w:ascii="Times New Roman" w:hAnsi="Times New Roman" w:cs="Times New Roman"/>
                <w:szCs w:val="22"/>
              </w:rPr>
              <w:t xml:space="preserve"> - 1</w:t>
            </w:r>
          </w:p>
        </w:tc>
      </w:tr>
      <w:tr w:rsidR="009E6912" w:rsidRPr="00A41AAC" w:rsidTr="00B8472A">
        <w:tc>
          <w:tcPr>
            <w:tcW w:w="1196" w:type="dxa"/>
          </w:tcPr>
          <w:p w:rsidR="009E6912" w:rsidRPr="00A41AAC" w:rsidRDefault="00C86655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lastRenderedPageBreak/>
              <w:t>18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114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ДППС - с/т "Строитель" - ДППС</w:t>
            </w:r>
          </w:p>
        </w:tc>
        <w:tc>
          <w:tcPr>
            <w:tcW w:w="181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18,2</w:t>
            </w:r>
          </w:p>
        </w:tc>
        <w:tc>
          <w:tcPr>
            <w:tcW w:w="1985" w:type="dxa"/>
          </w:tcPr>
          <w:p w:rsidR="009E6912" w:rsidRPr="00A41AAC" w:rsidRDefault="009E6912" w:rsidP="00C8665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Средний </w:t>
            </w:r>
            <w:r w:rsidR="00C86655" w:rsidRPr="00A41AAC">
              <w:rPr>
                <w:rFonts w:ascii="Times New Roman" w:hAnsi="Times New Roman" w:cs="Times New Roman"/>
                <w:szCs w:val="22"/>
              </w:rPr>
              <w:t>–</w:t>
            </w:r>
            <w:r w:rsidRPr="00A41AAC">
              <w:rPr>
                <w:rFonts w:ascii="Times New Roman" w:hAnsi="Times New Roman" w:cs="Times New Roman"/>
                <w:szCs w:val="22"/>
              </w:rPr>
              <w:t xml:space="preserve"> 1</w:t>
            </w:r>
          </w:p>
        </w:tc>
      </w:tr>
      <w:tr w:rsidR="009E6912" w:rsidRPr="00A41AAC" w:rsidTr="00B8472A">
        <w:tc>
          <w:tcPr>
            <w:tcW w:w="1196" w:type="dxa"/>
          </w:tcPr>
          <w:p w:rsidR="009E6912" w:rsidRPr="00A41AAC" w:rsidRDefault="00C86655" w:rsidP="00C86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115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ДППС - с/т "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  <w:r w:rsidRPr="00A41AAC">
              <w:rPr>
                <w:rFonts w:ascii="Times New Roman" w:hAnsi="Times New Roman" w:cs="Times New Roman"/>
                <w:szCs w:val="22"/>
              </w:rPr>
              <w:t>" - ДППС</w:t>
            </w:r>
          </w:p>
        </w:tc>
        <w:tc>
          <w:tcPr>
            <w:tcW w:w="1817" w:type="dxa"/>
          </w:tcPr>
          <w:p w:rsidR="009E6912" w:rsidRPr="00A41AAC" w:rsidRDefault="00C86655" w:rsidP="00C8665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41</w:t>
            </w:r>
            <w:r w:rsidR="009E6912" w:rsidRPr="00A41AAC">
              <w:rPr>
                <w:rFonts w:ascii="Times New Roman" w:hAnsi="Times New Roman" w:cs="Times New Roman"/>
                <w:szCs w:val="22"/>
              </w:rPr>
              <w:t>,</w:t>
            </w:r>
            <w:r w:rsidRPr="00A41AAC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985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Средний - 1</w:t>
            </w:r>
          </w:p>
        </w:tc>
      </w:tr>
      <w:tr w:rsidR="009E6912" w:rsidRPr="00A41AAC" w:rsidTr="00B8472A">
        <w:tc>
          <w:tcPr>
            <w:tcW w:w="1196" w:type="dxa"/>
          </w:tcPr>
          <w:p w:rsidR="009E6912" w:rsidRPr="00A41AAC" w:rsidRDefault="009E6912" w:rsidP="00C866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2</w:t>
            </w:r>
            <w:r w:rsidR="00C86655" w:rsidRPr="00A41AA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418" w:type="dxa"/>
          </w:tcPr>
          <w:p w:rsidR="009E6912" w:rsidRPr="00A41AAC" w:rsidRDefault="009E6912" w:rsidP="009E69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122</w:t>
            </w:r>
          </w:p>
        </w:tc>
        <w:tc>
          <w:tcPr>
            <w:tcW w:w="3002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 xml:space="preserve">Вокзал - с. </w:t>
            </w:r>
            <w:proofErr w:type="spellStart"/>
            <w:r w:rsidRPr="00A41AAC">
              <w:rPr>
                <w:rFonts w:ascii="Times New Roman" w:hAnsi="Times New Roman" w:cs="Times New Roman"/>
                <w:szCs w:val="22"/>
              </w:rPr>
              <w:t>Тарасково</w:t>
            </w:r>
            <w:proofErr w:type="spellEnd"/>
            <w:r w:rsidRPr="00A41AAC">
              <w:rPr>
                <w:rFonts w:ascii="Times New Roman" w:hAnsi="Times New Roman" w:cs="Times New Roman"/>
                <w:szCs w:val="22"/>
              </w:rPr>
              <w:t xml:space="preserve"> - Вокзал</w:t>
            </w:r>
          </w:p>
        </w:tc>
        <w:tc>
          <w:tcPr>
            <w:tcW w:w="1817" w:type="dxa"/>
          </w:tcPr>
          <w:p w:rsidR="009E6912" w:rsidRPr="00A41AAC" w:rsidRDefault="009E6912" w:rsidP="009E691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37,0</w:t>
            </w:r>
          </w:p>
        </w:tc>
        <w:tc>
          <w:tcPr>
            <w:tcW w:w="1985" w:type="dxa"/>
          </w:tcPr>
          <w:p w:rsidR="009E6912" w:rsidRPr="00A41AAC" w:rsidRDefault="009E6912" w:rsidP="00C8665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41AAC">
              <w:rPr>
                <w:rFonts w:ascii="Times New Roman" w:hAnsi="Times New Roman" w:cs="Times New Roman"/>
                <w:szCs w:val="22"/>
              </w:rPr>
              <w:t>Средний - 1</w:t>
            </w:r>
          </w:p>
        </w:tc>
      </w:tr>
    </w:tbl>
    <w:p w:rsidR="003B5620" w:rsidRPr="00A41AAC" w:rsidRDefault="003B5620" w:rsidP="003B56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По городским и пригородным маршрутам пассажирские перевозки </w:t>
      </w:r>
      <w:r w:rsidR="002B189D" w:rsidRPr="00A41AAC">
        <w:rPr>
          <w:rFonts w:ascii="Times New Roman" w:hAnsi="Times New Roman" w:cs="Times New Roman"/>
          <w:sz w:val="24"/>
          <w:szCs w:val="24"/>
        </w:rPr>
        <w:t xml:space="preserve">в 2022 году </w:t>
      </w:r>
      <w:r w:rsidRPr="00A41AAC">
        <w:rPr>
          <w:rFonts w:ascii="Times New Roman" w:hAnsi="Times New Roman" w:cs="Times New Roman"/>
          <w:sz w:val="24"/>
          <w:szCs w:val="24"/>
        </w:rPr>
        <w:t xml:space="preserve">осуществляет автопарк простого товарищества «Авангард», в его состав входят ИП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Моторин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А.В., ИП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Вовненко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О.Н., ИП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Биндюков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В.А., ИП Еремин А.Л., ИП Абалаков И.В.</w:t>
      </w:r>
    </w:p>
    <w:p w:rsidR="003B5620" w:rsidRPr="00A41AAC" w:rsidRDefault="003B5620" w:rsidP="003B56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На междугородних рейсах обслуживание пассажиров осуществляется с помощью транспортных средств, принадлежащих индивидуальным предпринимателям.</w:t>
      </w:r>
    </w:p>
    <w:p w:rsidR="003B5620" w:rsidRPr="00A41AAC" w:rsidRDefault="003B5620" w:rsidP="003B56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В городе Новоуральске действует 14 таксомоторных предприятий.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1.8. Характеристика условий пешеходного и велосипедного передвижения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C866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Учитывая рост автомобилизации особое внимание должно уделяться разработке системных решений по обеспечению безопасности движения с учетом особенностей движения транспорта, пешеходов, а также велосипедистов в городской среде. Основными направлениями деятельности являются:</w:t>
      </w:r>
    </w:p>
    <w:p w:rsidR="009E6912" w:rsidRPr="00A41AAC" w:rsidRDefault="009E6912" w:rsidP="00C866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исключение доступа пешеходов на городские автомагистрали, путем строительства тротуаров и установки ограничивающих пешеходных ограждений;</w:t>
      </w:r>
    </w:p>
    <w:p w:rsidR="009E6912" w:rsidRPr="00A41AAC" w:rsidRDefault="009E6912" w:rsidP="00C866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устройство пешеходных и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вело</w:t>
      </w:r>
      <w:r w:rsidR="00E300C3" w:rsidRPr="00A41AAC">
        <w:rPr>
          <w:rFonts w:ascii="Times New Roman" w:hAnsi="Times New Roman" w:cs="Times New Roman"/>
          <w:sz w:val="24"/>
          <w:szCs w:val="24"/>
        </w:rPr>
        <w:t>сипедно-</w:t>
      </w:r>
      <w:r w:rsidRPr="00A41AAC">
        <w:rPr>
          <w:rFonts w:ascii="Times New Roman" w:hAnsi="Times New Roman" w:cs="Times New Roman"/>
          <w:sz w:val="24"/>
          <w:szCs w:val="24"/>
        </w:rPr>
        <w:t>пешеходных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дорожек в полосе отвода автомобильных дорог;</w:t>
      </w:r>
    </w:p>
    <w:p w:rsidR="009E6912" w:rsidRPr="00A41AAC" w:rsidRDefault="009E6912" w:rsidP="00C866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переоборудование нерегулируемых пешеходных переходов в регулируемые путем установки светофоров.</w:t>
      </w:r>
    </w:p>
    <w:p w:rsidR="00C86655" w:rsidRPr="00A41AAC" w:rsidRDefault="00C86655" w:rsidP="00C866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C866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В настоящее время при проектировании строительства или реконструкции участков улично-дорожной сети в обязательном порядке учитывается обустройство их пешеходными дорожками.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Тем не менее, дефицит бюджетных средств не позволяет выполнять работы по реконструкции автодорог в необходимом объеме, поэтому в настоящее время ремонт тротуаров и пешеходных дорожек осуществляется, в основном, при ремонте дорог общего пользования, а также при выполнении мероприятий по обеспечению доступной среды.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На сегодняшний день велосипедные дорожки отсутствуют, но предусматриваются проектами зон отдыха и спорта. В качестве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веломаршрутов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используются дороги и тротуары.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Основные проблемы велосипедного передвижения: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асфальтовое покрытие имеет неровности, ямы;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не везде (учреждения, торговые центры, магазины и т.д.) есть парковки для велосипедов.</w:t>
      </w:r>
    </w:p>
    <w:p w:rsidR="00C86655" w:rsidRPr="00A41AAC" w:rsidRDefault="00C86655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Велодвижение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следует рассматривать не только как вид активного отдыха, но и как наиболее бюджетное и доступное транспортное средство передвижения.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В связи с разными формами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велодвижения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в городе Новоуральск необходимо выделить следующие направления в организации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велоинфраструктуры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>: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lastRenderedPageBreak/>
        <w:t>- создание площадок для экстремальных направлений велоспорта;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создание и организация прогулочных маршрутов;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создание условий для комфортного пользования велосипедом: прокаты, стоянки, сервисные центры, парковки;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создание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велотранспортной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инфраструктуры.</w:t>
      </w:r>
    </w:p>
    <w:p w:rsidR="00C86655" w:rsidRPr="00A41AAC" w:rsidRDefault="00C86655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Таким образом, можно сделать вывод, что передвижение на велосипедах в городе крайне затруднено. Даже если удастся выделить отдельные полосы для движения на велосипеде по дорогам и тротуарам, соединить эти отдельные участки не получится из-за ограничений, которые невозможно исправить из-за сложившейся инфраструктуры. В любом случае велосипедисту придется на каких-то участках спешиваться и действовать как пешеходу. На других участках быть обычным участником движения по автодороге.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Наиболее целесообразно развивать в городе инфраструктуру и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веломаршруты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не по улицам города, а на специально отведенных участках (зонах). Учитывая, что в городе активно используется велосипед лишь 4 месяца в году, переделывать улицы и тротуары по требованиям</w:t>
      </w:r>
      <w:r w:rsidR="006B04EE" w:rsidRPr="00A41AAC">
        <w:rPr>
          <w:rFonts w:ascii="Times New Roman" w:hAnsi="Times New Roman" w:cs="Times New Roman"/>
          <w:sz w:val="24"/>
          <w:szCs w:val="24"/>
        </w:rPr>
        <w:t xml:space="preserve"> ГОСТ-33150-2014 «</w:t>
      </w:r>
      <w:r w:rsidRPr="00A41AAC">
        <w:rPr>
          <w:rFonts w:ascii="Times New Roman" w:hAnsi="Times New Roman" w:cs="Times New Roman"/>
          <w:sz w:val="24"/>
          <w:szCs w:val="24"/>
        </w:rPr>
        <w:t xml:space="preserve">Дороги автомобильные общего пользования. Проектирование пешеходных и велосипедных дорожек. Общие требования", утвержденного Приказом Федерального агентства по техническому регулированию и метрологии от 31 августа 2015 г. </w:t>
      </w:r>
      <w:r w:rsidR="00BA16CC" w:rsidRPr="00A41AAC">
        <w:rPr>
          <w:rFonts w:ascii="Times New Roman" w:hAnsi="Times New Roman" w:cs="Times New Roman"/>
          <w:sz w:val="24"/>
          <w:szCs w:val="24"/>
        </w:rPr>
        <w:t>№</w:t>
      </w:r>
      <w:r w:rsidRPr="00A41AAC">
        <w:rPr>
          <w:rFonts w:ascii="Times New Roman" w:hAnsi="Times New Roman" w:cs="Times New Roman"/>
          <w:sz w:val="24"/>
          <w:szCs w:val="24"/>
        </w:rPr>
        <w:t xml:space="preserve"> 1206-ст</w:t>
      </w:r>
      <w:r w:rsidR="00C806BD" w:rsidRPr="00A41AAC">
        <w:rPr>
          <w:rFonts w:ascii="Times New Roman" w:hAnsi="Times New Roman" w:cs="Times New Roman"/>
          <w:sz w:val="24"/>
          <w:szCs w:val="24"/>
        </w:rPr>
        <w:t>,</w:t>
      </w:r>
      <w:r w:rsidRPr="00A41AAC">
        <w:rPr>
          <w:rFonts w:ascii="Times New Roman" w:hAnsi="Times New Roman" w:cs="Times New Roman"/>
          <w:sz w:val="24"/>
          <w:szCs w:val="24"/>
        </w:rPr>
        <w:t xml:space="preserve"> нецелесообразно. Выделенные полосы для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велодвижения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ограничат движение автотранспорта.</w:t>
      </w:r>
    </w:p>
    <w:p w:rsidR="004C420D" w:rsidRPr="00A41AAC" w:rsidRDefault="004C420D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1AAC">
        <w:rPr>
          <w:rFonts w:ascii="Times New Roman" w:hAnsi="Times New Roman" w:cs="Times New Roman"/>
          <w:sz w:val="24"/>
          <w:szCs w:val="24"/>
        </w:rPr>
        <w:t xml:space="preserve">Для совершенствования условий велосипедного и пешеходного движения </w:t>
      </w:r>
      <w:r w:rsidR="009C2367" w:rsidRPr="00A41AAC">
        <w:rPr>
          <w:rFonts w:ascii="Times New Roman" w:hAnsi="Times New Roman" w:cs="Times New Roman"/>
          <w:sz w:val="24"/>
          <w:szCs w:val="24"/>
        </w:rPr>
        <w:t>«</w:t>
      </w:r>
      <w:r w:rsidRPr="00A41AAC">
        <w:rPr>
          <w:rFonts w:ascii="Times New Roman" w:hAnsi="Times New Roman" w:cs="Times New Roman"/>
          <w:sz w:val="24"/>
          <w:szCs w:val="24"/>
        </w:rPr>
        <w:t>Комплексной схемой организации дорожного движения</w:t>
      </w:r>
      <w:r w:rsidR="009C2367" w:rsidRPr="00A41AAC">
        <w:rPr>
          <w:rFonts w:ascii="Times New Roman" w:hAnsi="Times New Roman" w:cs="Times New Roman"/>
          <w:sz w:val="24"/>
          <w:szCs w:val="24"/>
        </w:rPr>
        <w:t>»</w:t>
      </w:r>
      <w:r w:rsidRPr="00A41AAC">
        <w:rPr>
          <w:rFonts w:ascii="Times New Roman" w:hAnsi="Times New Roman" w:cs="Times New Roman"/>
          <w:sz w:val="24"/>
          <w:szCs w:val="24"/>
        </w:rPr>
        <w:t xml:space="preserve"> предлагается до 2033 года создать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велосипедно-пешеходный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маршрут п</w:t>
      </w:r>
      <w:r w:rsidR="009C2367" w:rsidRPr="00A41AAC">
        <w:rPr>
          <w:rFonts w:ascii="Times New Roman" w:hAnsi="Times New Roman" w:cs="Times New Roman"/>
          <w:sz w:val="24"/>
          <w:szCs w:val="24"/>
        </w:rPr>
        <w:t>о</w:t>
      </w:r>
      <w:r w:rsidRPr="00A41AAC">
        <w:rPr>
          <w:rFonts w:ascii="Times New Roman" w:hAnsi="Times New Roman" w:cs="Times New Roman"/>
          <w:sz w:val="24"/>
          <w:szCs w:val="24"/>
        </w:rPr>
        <w:t xml:space="preserve">перечного профиля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велосипедно-пешеходной</w:t>
      </w:r>
      <w:proofErr w:type="spellEnd"/>
      <w:r w:rsidR="009C2367" w:rsidRPr="00A41AAC">
        <w:rPr>
          <w:rFonts w:ascii="Times New Roman" w:hAnsi="Times New Roman" w:cs="Times New Roman"/>
          <w:sz w:val="24"/>
          <w:szCs w:val="24"/>
        </w:rPr>
        <w:t xml:space="preserve"> дорожки </w:t>
      </w:r>
      <w:r w:rsidRPr="00A41AAC">
        <w:rPr>
          <w:rFonts w:ascii="Times New Roman" w:hAnsi="Times New Roman" w:cs="Times New Roman"/>
          <w:sz w:val="24"/>
          <w:szCs w:val="24"/>
        </w:rPr>
        <w:t>по улицам Ленина (</w:t>
      </w:r>
      <w:r w:rsidR="00C806BD" w:rsidRPr="00A41AAC">
        <w:rPr>
          <w:rFonts w:ascii="Times New Roman" w:hAnsi="Times New Roman" w:cs="Times New Roman"/>
          <w:sz w:val="24"/>
          <w:szCs w:val="24"/>
        </w:rPr>
        <w:t xml:space="preserve">на участке ул.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Тегенцева-Первомайская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>) – Первомайская (</w:t>
      </w:r>
      <w:r w:rsidR="00C806BD" w:rsidRPr="00A41AAC">
        <w:rPr>
          <w:rFonts w:ascii="Times New Roman" w:hAnsi="Times New Roman" w:cs="Times New Roman"/>
          <w:sz w:val="24"/>
          <w:szCs w:val="24"/>
        </w:rPr>
        <w:t xml:space="preserve">на участке ул. </w:t>
      </w:r>
      <w:r w:rsidRPr="00A41AAC">
        <w:rPr>
          <w:rFonts w:ascii="Times New Roman" w:hAnsi="Times New Roman" w:cs="Times New Roman"/>
          <w:sz w:val="24"/>
          <w:szCs w:val="24"/>
        </w:rPr>
        <w:t>Ленина-Свердлова) – Свердлова (</w:t>
      </w:r>
      <w:r w:rsidR="00C806BD" w:rsidRPr="00A41AAC">
        <w:rPr>
          <w:rFonts w:ascii="Times New Roman" w:hAnsi="Times New Roman" w:cs="Times New Roman"/>
          <w:sz w:val="24"/>
          <w:szCs w:val="24"/>
        </w:rPr>
        <w:t xml:space="preserve">на участке ул.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Первомайская-Фурманова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>) – Фурманова (</w:t>
      </w:r>
      <w:r w:rsidR="00C806BD" w:rsidRPr="00A41AAC">
        <w:rPr>
          <w:rFonts w:ascii="Times New Roman" w:hAnsi="Times New Roman" w:cs="Times New Roman"/>
          <w:sz w:val="24"/>
          <w:szCs w:val="24"/>
        </w:rPr>
        <w:t xml:space="preserve">на участке ул.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Свердлова-Тегенцева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) –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Тегенцева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(</w:t>
      </w:r>
      <w:r w:rsidR="00C806BD" w:rsidRPr="00A41AAC">
        <w:rPr>
          <w:rFonts w:ascii="Times New Roman" w:hAnsi="Times New Roman" w:cs="Times New Roman"/>
          <w:sz w:val="24"/>
          <w:szCs w:val="24"/>
        </w:rPr>
        <w:t xml:space="preserve">на участке ул. </w:t>
      </w:r>
      <w:r w:rsidRPr="00A41AAC">
        <w:rPr>
          <w:rFonts w:ascii="Times New Roman" w:hAnsi="Times New Roman" w:cs="Times New Roman"/>
          <w:sz w:val="24"/>
          <w:szCs w:val="24"/>
        </w:rPr>
        <w:t>Фурманова-Ленина) общей протяженностью 9,38 км.</w:t>
      </w:r>
      <w:proofErr w:type="gramEnd"/>
      <w:r w:rsidRPr="00A41AAC">
        <w:rPr>
          <w:rFonts w:ascii="Times New Roman" w:hAnsi="Times New Roman" w:cs="Times New Roman"/>
          <w:sz w:val="24"/>
          <w:szCs w:val="24"/>
        </w:rPr>
        <w:t xml:space="preserve"> Данный маршрут позволит осуществить велосипедное движение, охватывающее часть административных и социально значимых объектов, вследствие чего будет востребована жителями города.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1.9. Характеристика движения грузовых транспортных средств, оценка работы транспортных средств коммунальных и дорожных служб, состояния инфраструктуры для данных транспортных средств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Для г</w:t>
      </w:r>
      <w:r w:rsidR="00C86655" w:rsidRPr="00A41AAC">
        <w:rPr>
          <w:rFonts w:ascii="Times New Roman" w:hAnsi="Times New Roman" w:cs="Times New Roman"/>
          <w:sz w:val="24"/>
          <w:szCs w:val="24"/>
        </w:rPr>
        <w:t>орода</w:t>
      </w:r>
      <w:r w:rsidRPr="00A41AAC">
        <w:rPr>
          <w:rFonts w:ascii="Times New Roman" w:hAnsi="Times New Roman" w:cs="Times New Roman"/>
          <w:sz w:val="24"/>
          <w:szCs w:val="24"/>
        </w:rPr>
        <w:t xml:space="preserve"> Новоуральск разработана Схема движения грузового транспорта и транспортных средств с опасными грузами, которая предусматривает движение грузового транспорта только в промышленных и коммунально-складских зонах и по Объездному шоссе, исключая движение по территории жилой застройки. Таким образом, основные промышленные предприятия не оказывают серьезного влияния на транспортные потоки города.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Кроме промышленных предприятий грузовые потоки создают предприятия, обеспечивающие строительную, муниципальную и пищевую сферы жизни города.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Работа дорожных и коммунальных служб в целом оценивается как удовлетворительная, предприятия своими силами выполняют поставленные перед ними задачи.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1.10. Анализ уровня безопасности дорожного движения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В целях повышения безопасности дорожного движения 13 ламповых светофоров были замены на светодиодные с устройством звукового сигнала и табло обратного отсчета </w:t>
      </w:r>
      <w:r w:rsidRPr="00A41AAC">
        <w:rPr>
          <w:rFonts w:ascii="Times New Roman" w:hAnsi="Times New Roman" w:cs="Times New Roman"/>
          <w:sz w:val="24"/>
          <w:szCs w:val="24"/>
        </w:rPr>
        <w:lastRenderedPageBreak/>
        <w:t>времени.</w:t>
      </w:r>
      <w:r w:rsidR="005E4EB1" w:rsidRPr="00A41AAC">
        <w:rPr>
          <w:rFonts w:ascii="Times New Roman" w:hAnsi="Times New Roman" w:cs="Times New Roman"/>
          <w:sz w:val="24"/>
          <w:szCs w:val="24"/>
        </w:rPr>
        <w:t xml:space="preserve"> Также, установлены светофоры, обозначающие нерегулируемый переход, Т</w:t>
      </w:r>
      <w:proofErr w:type="gramStart"/>
      <w:r w:rsidR="005E4EB1" w:rsidRPr="00A41AAC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="005E4EB1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="00355D5E" w:rsidRPr="00A41AAC">
        <w:rPr>
          <w:rFonts w:ascii="Times New Roman" w:hAnsi="Times New Roman" w:cs="Times New Roman"/>
          <w:sz w:val="24"/>
          <w:szCs w:val="24"/>
        </w:rPr>
        <w:t xml:space="preserve">желтые мигающие </w:t>
      </w:r>
      <w:r w:rsidR="005E4EB1" w:rsidRPr="00A41AA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="001436DA" w:rsidRPr="00A41AAC">
        <w:rPr>
          <w:rFonts w:ascii="Times New Roman" w:hAnsi="Times New Roman" w:cs="Times New Roman"/>
          <w:sz w:val="24"/>
          <w:szCs w:val="24"/>
        </w:rPr>
        <w:t>по</w:t>
      </w:r>
      <w:r w:rsidR="005E4EB1" w:rsidRPr="00A41AAC">
        <w:rPr>
          <w:rFonts w:ascii="Times New Roman" w:hAnsi="Times New Roman" w:cs="Times New Roman"/>
          <w:sz w:val="24"/>
          <w:szCs w:val="24"/>
        </w:rPr>
        <w:t xml:space="preserve"> 14 </w:t>
      </w:r>
      <w:r w:rsidR="001436DA" w:rsidRPr="00A41AAC">
        <w:rPr>
          <w:rFonts w:ascii="Times New Roman" w:hAnsi="Times New Roman" w:cs="Times New Roman"/>
          <w:sz w:val="24"/>
          <w:szCs w:val="24"/>
        </w:rPr>
        <w:t>адресам</w:t>
      </w:r>
      <w:r w:rsidR="005E4EB1" w:rsidRPr="00A41AAC">
        <w:rPr>
          <w:rFonts w:ascii="Times New Roman" w:hAnsi="Times New Roman" w:cs="Times New Roman"/>
          <w:sz w:val="24"/>
          <w:szCs w:val="24"/>
        </w:rPr>
        <w:t xml:space="preserve">, в 2018 году </w:t>
      </w:r>
      <w:r w:rsidR="001436DA" w:rsidRPr="00A41AAC">
        <w:rPr>
          <w:rFonts w:ascii="Times New Roman" w:hAnsi="Times New Roman" w:cs="Times New Roman"/>
          <w:sz w:val="24"/>
          <w:szCs w:val="24"/>
        </w:rPr>
        <w:t xml:space="preserve">по </w:t>
      </w:r>
      <w:r w:rsidR="005E4EB1" w:rsidRPr="00A41AAC">
        <w:rPr>
          <w:rFonts w:ascii="Times New Roman" w:hAnsi="Times New Roman" w:cs="Times New Roman"/>
          <w:sz w:val="24"/>
          <w:szCs w:val="24"/>
        </w:rPr>
        <w:t xml:space="preserve">6 </w:t>
      </w:r>
      <w:r w:rsidR="001436DA" w:rsidRPr="00A41AAC">
        <w:rPr>
          <w:rFonts w:ascii="Times New Roman" w:hAnsi="Times New Roman" w:cs="Times New Roman"/>
          <w:sz w:val="24"/>
          <w:szCs w:val="24"/>
        </w:rPr>
        <w:t>адресам, в 2019 году по 3 адресам, в 2020 году по 1 адресу. В 2021 году установлен новый светофорный объект на перекрестке улиц Л. Толстого – Фурманова.</w:t>
      </w:r>
    </w:p>
    <w:p w:rsidR="005F59BC" w:rsidRPr="00A41AAC" w:rsidRDefault="005F59BC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Новоуральский городской округ принимает активное участие во внедрении комплексов безопасности дорожного движения "Активный пешеходный переход". Принципиальная особенность системы - полная автономность и переход в активную фазу работы при приближении пешеходов.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В настоящий момент "Активный пешеходный переход" введен в эксплуатацию по улице Свердлова в районе двух образовательных учреждений "Станции юных техников" и "Центра внешкольной работы", а также по улице Первомайская в районе "Детской школы искусств". </w:t>
      </w:r>
      <w:proofErr w:type="gramStart"/>
      <w:r w:rsidRPr="00A41AAC">
        <w:rPr>
          <w:rFonts w:ascii="Times New Roman" w:hAnsi="Times New Roman" w:cs="Times New Roman"/>
          <w:sz w:val="24"/>
          <w:szCs w:val="24"/>
        </w:rPr>
        <w:t>Комплексы оказывают практическую пользу, делая переход дороги более безопасным, а пешеходов на нем - заметными за несколько метров.</w:t>
      </w:r>
      <w:proofErr w:type="gramEnd"/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1AAC">
        <w:rPr>
          <w:rFonts w:ascii="Times New Roman" w:hAnsi="Times New Roman" w:cs="Times New Roman"/>
          <w:sz w:val="24"/>
          <w:szCs w:val="24"/>
        </w:rPr>
        <w:t>Начиная с 2013 года в Новоуральском городском округе наблюдается</w:t>
      </w:r>
      <w:proofErr w:type="gramEnd"/>
      <w:r w:rsidRPr="00A41AAC">
        <w:rPr>
          <w:rFonts w:ascii="Times New Roman" w:hAnsi="Times New Roman" w:cs="Times New Roman"/>
          <w:sz w:val="24"/>
          <w:szCs w:val="24"/>
        </w:rPr>
        <w:t xml:space="preserve"> тенденция снижения количества дорожно-транспортных происшествий, в том числе </w:t>
      </w:r>
      <w:r w:rsidR="006E185E" w:rsidRPr="00A41AAC">
        <w:rPr>
          <w:rFonts w:ascii="Times New Roman" w:hAnsi="Times New Roman" w:cs="Times New Roman"/>
          <w:sz w:val="24"/>
          <w:szCs w:val="24"/>
        </w:rPr>
        <w:t>в</w:t>
      </w:r>
      <w:r w:rsidRPr="00A41AAC">
        <w:rPr>
          <w:rFonts w:ascii="Times New Roman" w:hAnsi="Times New Roman" w:cs="Times New Roman"/>
          <w:sz w:val="24"/>
          <w:szCs w:val="24"/>
        </w:rPr>
        <w:t xml:space="preserve"> 201</w:t>
      </w:r>
      <w:r w:rsidR="00B368EB" w:rsidRPr="00A41AAC">
        <w:rPr>
          <w:rFonts w:ascii="Times New Roman" w:hAnsi="Times New Roman" w:cs="Times New Roman"/>
          <w:sz w:val="24"/>
          <w:szCs w:val="24"/>
        </w:rPr>
        <w:t>9 год</w:t>
      </w:r>
      <w:r w:rsidR="006E185E" w:rsidRPr="00A41AAC">
        <w:rPr>
          <w:rFonts w:ascii="Times New Roman" w:hAnsi="Times New Roman" w:cs="Times New Roman"/>
          <w:sz w:val="24"/>
          <w:szCs w:val="24"/>
        </w:rPr>
        <w:t>у</w:t>
      </w:r>
      <w:r w:rsidR="00B368EB" w:rsidRPr="00A41AAC">
        <w:rPr>
          <w:rFonts w:ascii="Times New Roman" w:hAnsi="Times New Roman" w:cs="Times New Roman"/>
          <w:sz w:val="24"/>
          <w:szCs w:val="24"/>
        </w:rPr>
        <w:t xml:space="preserve"> – 557 ДТП, 2020 </w:t>
      </w:r>
      <w:r w:rsidR="006E185E" w:rsidRPr="00A41AAC">
        <w:rPr>
          <w:rFonts w:ascii="Times New Roman" w:hAnsi="Times New Roman" w:cs="Times New Roman"/>
          <w:sz w:val="24"/>
          <w:szCs w:val="24"/>
        </w:rPr>
        <w:t xml:space="preserve">году </w:t>
      </w:r>
      <w:r w:rsidR="00B368EB" w:rsidRPr="00A41AAC">
        <w:rPr>
          <w:rFonts w:ascii="Times New Roman" w:hAnsi="Times New Roman" w:cs="Times New Roman"/>
          <w:sz w:val="24"/>
          <w:szCs w:val="24"/>
        </w:rPr>
        <w:t>– 528</w:t>
      </w:r>
      <w:r w:rsidR="006E185E" w:rsidRPr="00A41AAC">
        <w:rPr>
          <w:rFonts w:ascii="Times New Roman" w:hAnsi="Times New Roman" w:cs="Times New Roman"/>
          <w:sz w:val="24"/>
          <w:szCs w:val="24"/>
        </w:rPr>
        <w:t xml:space="preserve"> ДТП</w:t>
      </w:r>
      <w:r w:rsidR="00B368EB" w:rsidRPr="00A41AAC">
        <w:rPr>
          <w:rFonts w:ascii="Times New Roman" w:hAnsi="Times New Roman" w:cs="Times New Roman"/>
          <w:sz w:val="24"/>
          <w:szCs w:val="24"/>
        </w:rPr>
        <w:t>, 2021</w:t>
      </w:r>
      <w:r w:rsidR="006E185E" w:rsidRPr="00A41AAC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B368EB" w:rsidRPr="00A41AAC">
        <w:rPr>
          <w:rFonts w:ascii="Times New Roman" w:hAnsi="Times New Roman" w:cs="Times New Roman"/>
          <w:sz w:val="24"/>
          <w:szCs w:val="24"/>
        </w:rPr>
        <w:t>435</w:t>
      </w:r>
      <w:r w:rsidR="006E185E" w:rsidRPr="00A41AAC">
        <w:rPr>
          <w:rFonts w:ascii="Times New Roman" w:hAnsi="Times New Roman" w:cs="Times New Roman"/>
          <w:sz w:val="24"/>
          <w:szCs w:val="24"/>
        </w:rPr>
        <w:t xml:space="preserve"> ДТП</w:t>
      </w:r>
      <w:r w:rsidRPr="00A41AAC">
        <w:rPr>
          <w:rFonts w:ascii="Times New Roman" w:hAnsi="Times New Roman" w:cs="Times New Roman"/>
          <w:sz w:val="24"/>
          <w:szCs w:val="24"/>
        </w:rPr>
        <w:t>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1.11. Оценка уровня негативного воздействия на окружающую среду, безопасность и здоровье населения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Воздействие автотранспорта на окружающую среду, создающее высокую токсичность и плотность загрязнения атмосферного воздуха, в последнее время выходит на первый план. Поскольку общее количество зарегистрированного автотранспорта в городе увеличивается, возрастает и нагрузка на окружающую среду от автотранспорта.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Негативное влияние на окружающую среду оказывают заторы. Наиболее загруженными участками в часы пик являются центральные улицы Ленина, Победы, Комсомольская, Первомайская, Автозаводская, Юбилейная, Заречная, Дзержинского, Промышленная </w:t>
      </w:r>
      <w:proofErr w:type="gramStart"/>
      <w:r w:rsidRPr="00A41AA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A41AAC">
        <w:rPr>
          <w:rFonts w:ascii="Times New Roman" w:hAnsi="Times New Roman" w:cs="Times New Roman"/>
          <w:sz w:val="24"/>
          <w:szCs w:val="24"/>
        </w:rPr>
        <w:t xml:space="preserve"> Автозаводской. Решением данной проблемы является строительство объездной дороги, что позволит разгрузить центр города.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1.12. Характеристика существующих условий и перспектив развития и размещения транспортной инфраструктуры Новоуральского городского округа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Развитие объектов транспортной инфраструктуры опирается на действующие документы территориального планирования различного уровня, а именно:</w:t>
      </w:r>
    </w:p>
    <w:p w:rsidR="00093DAF" w:rsidRPr="00A41AAC" w:rsidRDefault="00093DAF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093DAF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</w:t>
      </w:r>
      <w:r w:rsidR="00CF7765" w:rsidRPr="00A41AAC">
        <w:rPr>
          <w:rFonts w:ascii="Times New Roman" w:hAnsi="Times New Roman" w:cs="Times New Roman"/>
          <w:sz w:val="24"/>
          <w:szCs w:val="24"/>
        </w:rPr>
        <w:t xml:space="preserve">Схема </w:t>
      </w:r>
      <w:r w:rsidR="009E6912" w:rsidRPr="00A41AAC">
        <w:rPr>
          <w:rFonts w:ascii="Times New Roman" w:hAnsi="Times New Roman" w:cs="Times New Roman"/>
          <w:sz w:val="24"/>
          <w:szCs w:val="24"/>
        </w:rPr>
        <w:t xml:space="preserve">территориального планирования Свердловской области, утверждена </w:t>
      </w:r>
      <w:r w:rsidR="00B669DF" w:rsidRPr="00A41AAC">
        <w:rPr>
          <w:rFonts w:ascii="Times New Roman" w:hAnsi="Times New Roman" w:cs="Times New Roman"/>
          <w:sz w:val="24"/>
          <w:szCs w:val="24"/>
        </w:rPr>
        <w:t>п</w:t>
      </w:r>
      <w:r w:rsidR="009E6912" w:rsidRPr="00A41AAC">
        <w:rPr>
          <w:rFonts w:ascii="Times New Roman" w:hAnsi="Times New Roman" w:cs="Times New Roman"/>
          <w:sz w:val="24"/>
          <w:szCs w:val="24"/>
        </w:rPr>
        <w:t>остановлением Правительства Свердловской области от 31</w:t>
      </w:r>
      <w:r w:rsidR="005A5A13" w:rsidRPr="00A41AAC">
        <w:rPr>
          <w:rFonts w:ascii="Times New Roman" w:hAnsi="Times New Roman" w:cs="Times New Roman"/>
          <w:sz w:val="24"/>
          <w:szCs w:val="24"/>
        </w:rPr>
        <w:t>.08.</w:t>
      </w:r>
      <w:r w:rsidR="009E6912" w:rsidRPr="00A41AAC">
        <w:rPr>
          <w:rFonts w:ascii="Times New Roman" w:hAnsi="Times New Roman" w:cs="Times New Roman"/>
          <w:sz w:val="24"/>
          <w:szCs w:val="24"/>
        </w:rPr>
        <w:t xml:space="preserve">2009 </w:t>
      </w:r>
      <w:r w:rsidR="00BA16CC" w:rsidRPr="00A41AAC">
        <w:rPr>
          <w:rFonts w:ascii="Times New Roman" w:hAnsi="Times New Roman" w:cs="Times New Roman"/>
          <w:sz w:val="24"/>
          <w:szCs w:val="24"/>
        </w:rPr>
        <w:t>№</w:t>
      </w:r>
      <w:r w:rsidR="009E6912" w:rsidRPr="00A41AAC">
        <w:rPr>
          <w:rFonts w:ascii="Times New Roman" w:hAnsi="Times New Roman" w:cs="Times New Roman"/>
          <w:sz w:val="24"/>
          <w:szCs w:val="24"/>
        </w:rPr>
        <w:t xml:space="preserve"> 1000-ПП (с изменениями);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</w:t>
      </w:r>
      <w:r w:rsidR="00BA16CC" w:rsidRPr="00A41AAC">
        <w:rPr>
          <w:rFonts w:ascii="Times New Roman" w:hAnsi="Times New Roman" w:cs="Times New Roman"/>
          <w:sz w:val="24"/>
          <w:szCs w:val="24"/>
        </w:rPr>
        <w:t>Генплан НГО</w:t>
      </w:r>
      <w:r w:rsidRPr="00A41AAC">
        <w:rPr>
          <w:rFonts w:ascii="Times New Roman" w:hAnsi="Times New Roman" w:cs="Times New Roman"/>
          <w:sz w:val="24"/>
          <w:szCs w:val="24"/>
        </w:rPr>
        <w:t xml:space="preserve">, утвержден </w:t>
      </w:r>
      <w:r w:rsidR="00B669DF" w:rsidRPr="00A41AAC">
        <w:rPr>
          <w:rFonts w:ascii="Times New Roman" w:hAnsi="Times New Roman" w:cs="Times New Roman"/>
          <w:sz w:val="24"/>
          <w:szCs w:val="24"/>
        </w:rPr>
        <w:t>р</w:t>
      </w:r>
      <w:r w:rsidRPr="00A41AAC">
        <w:rPr>
          <w:rFonts w:ascii="Times New Roman" w:hAnsi="Times New Roman" w:cs="Times New Roman"/>
          <w:sz w:val="24"/>
          <w:szCs w:val="24"/>
        </w:rPr>
        <w:t>ешением Думы Новоуральского городского округа от 24</w:t>
      </w:r>
      <w:r w:rsidR="00093DAF" w:rsidRPr="00A41AAC">
        <w:rPr>
          <w:rFonts w:ascii="Times New Roman" w:hAnsi="Times New Roman" w:cs="Times New Roman"/>
          <w:sz w:val="24"/>
          <w:szCs w:val="24"/>
        </w:rPr>
        <w:t>.04.</w:t>
      </w:r>
      <w:r w:rsidRPr="00A41AAC">
        <w:rPr>
          <w:rFonts w:ascii="Times New Roman" w:hAnsi="Times New Roman" w:cs="Times New Roman"/>
          <w:sz w:val="24"/>
          <w:szCs w:val="24"/>
        </w:rPr>
        <w:t xml:space="preserve">2013 </w:t>
      </w:r>
      <w:r w:rsidR="00B23DA9" w:rsidRPr="00A41AAC">
        <w:rPr>
          <w:rFonts w:ascii="Times New Roman" w:hAnsi="Times New Roman" w:cs="Times New Roman"/>
          <w:sz w:val="24"/>
          <w:szCs w:val="24"/>
        </w:rPr>
        <w:t>№</w:t>
      </w:r>
      <w:r w:rsidRPr="00A41AAC">
        <w:rPr>
          <w:rFonts w:ascii="Times New Roman" w:hAnsi="Times New Roman" w:cs="Times New Roman"/>
          <w:sz w:val="24"/>
          <w:szCs w:val="24"/>
        </w:rPr>
        <w:t xml:space="preserve"> 55 (с из</w:t>
      </w:r>
      <w:r w:rsidR="00CF7765" w:rsidRPr="00A41AAC">
        <w:rPr>
          <w:rFonts w:ascii="Times New Roman" w:hAnsi="Times New Roman" w:cs="Times New Roman"/>
          <w:sz w:val="24"/>
          <w:szCs w:val="24"/>
        </w:rPr>
        <w:t>менениями);</w:t>
      </w:r>
    </w:p>
    <w:p w:rsidR="00CF7765" w:rsidRPr="00A41AAC" w:rsidRDefault="00CF7765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Комплексная схема организации дорожного движения Новоуральского городского округа, утвержден</w:t>
      </w:r>
      <w:r w:rsidR="00B669DF" w:rsidRPr="00A41AAC">
        <w:rPr>
          <w:rFonts w:ascii="Times New Roman" w:hAnsi="Times New Roman" w:cs="Times New Roman"/>
          <w:sz w:val="24"/>
          <w:szCs w:val="24"/>
        </w:rPr>
        <w:t>а</w:t>
      </w:r>
      <w:r w:rsidR="00093DAF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="00B669DF" w:rsidRPr="00A41AAC">
        <w:rPr>
          <w:rFonts w:ascii="Times New Roman" w:hAnsi="Times New Roman" w:cs="Times New Roman"/>
          <w:sz w:val="24"/>
          <w:szCs w:val="24"/>
        </w:rPr>
        <w:t>п</w:t>
      </w:r>
      <w:r w:rsidRPr="00A41AAC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НГО от 29.10.2018 </w:t>
      </w:r>
      <w:r w:rsidR="00B23DA9" w:rsidRPr="00A41AAC">
        <w:rPr>
          <w:rFonts w:ascii="Times New Roman" w:hAnsi="Times New Roman" w:cs="Times New Roman"/>
          <w:sz w:val="24"/>
          <w:szCs w:val="24"/>
        </w:rPr>
        <w:t>№</w:t>
      </w:r>
      <w:r w:rsidRPr="00A41AAC">
        <w:rPr>
          <w:rFonts w:ascii="Times New Roman" w:hAnsi="Times New Roman" w:cs="Times New Roman"/>
          <w:sz w:val="24"/>
          <w:szCs w:val="24"/>
        </w:rPr>
        <w:t xml:space="preserve"> 2083.</w:t>
      </w:r>
    </w:p>
    <w:p w:rsidR="00093DAF" w:rsidRPr="00A41AAC" w:rsidRDefault="00093DAF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Основополагающие принципы развития транспортной инфраструктуры приняты с учетом анализа ее состояния, а также предложений действующего Ген</w:t>
      </w:r>
      <w:r w:rsidR="00CF7765" w:rsidRPr="00A41AAC">
        <w:rPr>
          <w:rFonts w:ascii="Times New Roman" w:hAnsi="Times New Roman" w:cs="Times New Roman"/>
          <w:sz w:val="24"/>
          <w:szCs w:val="24"/>
        </w:rPr>
        <w:t>плана</w:t>
      </w:r>
      <w:r w:rsidR="00093DAF" w:rsidRPr="00A41AAC">
        <w:rPr>
          <w:rFonts w:ascii="Times New Roman" w:hAnsi="Times New Roman" w:cs="Times New Roman"/>
          <w:sz w:val="24"/>
          <w:szCs w:val="24"/>
        </w:rPr>
        <w:t xml:space="preserve"> НГО</w:t>
      </w:r>
      <w:r w:rsidRPr="00A41AAC">
        <w:rPr>
          <w:rFonts w:ascii="Times New Roman" w:hAnsi="Times New Roman" w:cs="Times New Roman"/>
          <w:sz w:val="24"/>
          <w:szCs w:val="24"/>
        </w:rPr>
        <w:t xml:space="preserve"> городского округа. Эти принципы формулируются следующим образом:</w:t>
      </w:r>
    </w:p>
    <w:p w:rsidR="00093DAF" w:rsidRPr="00A41AAC" w:rsidRDefault="00093DAF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создание развитых транспортных связей с населенными пунктами городского округа и городами Свердловской области;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вынос транзитных потоков автотранспорта за границы жилой застройки городского </w:t>
      </w:r>
      <w:r w:rsidRPr="00A41AAC">
        <w:rPr>
          <w:rFonts w:ascii="Times New Roman" w:hAnsi="Times New Roman" w:cs="Times New Roman"/>
          <w:sz w:val="24"/>
          <w:szCs w:val="24"/>
        </w:rPr>
        <w:lastRenderedPageBreak/>
        <w:t>округа;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развитие линий общественного транспорта, способных обеспечить максимальную доступность существующей и проектируемой жилых, общественных и производственных зон;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формирование комфортной городской среды путем организации системы озелененных пешеходных направлений и зон;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обеспечение высокого уровня сервисного обслуживания транспортных средств. Современное решение проблемы организации постоянного и временного хранения и обслуживания транспортных средств.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Размещение основных объектов транспортной инфраструктуры Новоуральского</w:t>
      </w:r>
      <w:r w:rsidR="00093DAF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="00DE358B" w:rsidRPr="00A41AAC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A41AAC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со схемой "Инвестиционные площадки и объекты, размещаемые на территории населенного пункта" Ген</w:t>
      </w:r>
      <w:r w:rsidR="00CF7765" w:rsidRPr="00A41AAC">
        <w:rPr>
          <w:rFonts w:ascii="Times New Roman" w:hAnsi="Times New Roman" w:cs="Times New Roman"/>
          <w:sz w:val="24"/>
          <w:szCs w:val="24"/>
        </w:rPr>
        <w:t xml:space="preserve">плана </w:t>
      </w:r>
      <w:r w:rsidR="00093DAF" w:rsidRPr="00A41AAC">
        <w:rPr>
          <w:rFonts w:ascii="Times New Roman" w:hAnsi="Times New Roman" w:cs="Times New Roman"/>
          <w:sz w:val="24"/>
          <w:szCs w:val="24"/>
        </w:rPr>
        <w:t>НГО</w:t>
      </w:r>
      <w:r w:rsidRPr="00A41AAC">
        <w:rPr>
          <w:rFonts w:ascii="Times New Roman" w:hAnsi="Times New Roman" w:cs="Times New Roman"/>
          <w:sz w:val="24"/>
          <w:szCs w:val="24"/>
        </w:rPr>
        <w:t>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1.13. Оценка нормативно-правовой базы, необходимой для функционирования и развития транспортной инфраструктуры Новоуральского городского округа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Функционирование и развитие транспортной инфраструктуры осуществляется в соответствии </w:t>
      </w:r>
      <w:proofErr w:type="gramStart"/>
      <w:r w:rsidRPr="00A41AA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41AAC">
        <w:rPr>
          <w:rFonts w:ascii="Times New Roman" w:hAnsi="Times New Roman" w:cs="Times New Roman"/>
          <w:sz w:val="24"/>
          <w:szCs w:val="24"/>
        </w:rPr>
        <w:t>:</w:t>
      </w:r>
    </w:p>
    <w:p w:rsidR="00093DAF" w:rsidRPr="00A41AAC" w:rsidRDefault="00093DAF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Градостроительным</w:t>
      </w:r>
      <w:r w:rsidR="00CF7765" w:rsidRPr="00A41AAC">
        <w:rPr>
          <w:rFonts w:ascii="Times New Roman" w:hAnsi="Times New Roman" w:cs="Times New Roman"/>
          <w:sz w:val="24"/>
          <w:szCs w:val="24"/>
        </w:rPr>
        <w:t xml:space="preserve"> кодексом</w:t>
      </w:r>
      <w:r w:rsidRPr="00A41AAC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093DAF" w:rsidRPr="00A41AAC">
        <w:rPr>
          <w:rFonts w:ascii="Times New Roman" w:hAnsi="Times New Roman" w:cs="Times New Roman"/>
          <w:sz w:val="24"/>
          <w:szCs w:val="24"/>
        </w:rPr>
        <w:t>, утвержденным Федеральным законом от 29.12.2004 № 190-ФЗ</w:t>
      </w:r>
      <w:r w:rsidRPr="00A41AAC">
        <w:rPr>
          <w:rFonts w:ascii="Times New Roman" w:hAnsi="Times New Roman" w:cs="Times New Roman"/>
          <w:sz w:val="24"/>
          <w:szCs w:val="24"/>
        </w:rPr>
        <w:t>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</w:t>
      </w:r>
      <w:r w:rsidR="00093DAF" w:rsidRPr="00A41AAC">
        <w:rPr>
          <w:rFonts w:ascii="Times New Roman" w:hAnsi="Times New Roman" w:cs="Times New Roman"/>
          <w:sz w:val="24"/>
          <w:szCs w:val="24"/>
        </w:rPr>
        <w:t xml:space="preserve"> Схем</w:t>
      </w:r>
      <w:r w:rsidR="00544D51" w:rsidRPr="00A41AAC">
        <w:rPr>
          <w:rFonts w:ascii="Times New Roman" w:hAnsi="Times New Roman" w:cs="Times New Roman"/>
          <w:sz w:val="24"/>
          <w:szCs w:val="24"/>
        </w:rPr>
        <w:t>ой</w:t>
      </w:r>
      <w:r w:rsidR="00093DAF" w:rsidRPr="00A41AAC">
        <w:rPr>
          <w:rFonts w:ascii="Times New Roman" w:hAnsi="Times New Roman" w:cs="Times New Roman"/>
          <w:sz w:val="24"/>
          <w:szCs w:val="24"/>
        </w:rPr>
        <w:t xml:space="preserve"> территориального планирования Свердловской области, утвержден</w:t>
      </w:r>
      <w:r w:rsidR="00A31868" w:rsidRPr="00A41AAC">
        <w:rPr>
          <w:rFonts w:ascii="Times New Roman" w:hAnsi="Times New Roman" w:cs="Times New Roman"/>
          <w:sz w:val="24"/>
          <w:szCs w:val="24"/>
        </w:rPr>
        <w:t>н</w:t>
      </w:r>
      <w:r w:rsidR="00544D51" w:rsidRPr="00A41AAC">
        <w:rPr>
          <w:rFonts w:ascii="Times New Roman" w:hAnsi="Times New Roman" w:cs="Times New Roman"/>
          <w:sz w:val="24"/>
          <w:szCs w:val="24"/>
        </w:rPr>
        <w:t>ой</w:t>
      </w:r>
      <w:r w:rsidR="00093DAF" w:rsidRPr="00A41AAC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Свердловской области от 31.08.2009 № 1000-ПП</w:t>
      </w:r>
      <w:r w:rsidRPr="00A41AAC">
        <w:rPr>
          <w:rFonts w:ascii="Times New Roman" w:hAnsi="Times New Roman" w:cs="Times New Roman"/>
          <w:sz w:val="24"/>
          <w:szCs w:val="24"/>
        </w:rPr>
        <w:t>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</w:t>
      </w:r>
      <w:r w:rsidR="0035204D" w:rsidRPr="00A41AAC">
        <w:rPr>
          <w:rFonts w:ascii="Times New Roman" w:hAnsi="Times New Roman" w:cs="Times New Roman"/>
          <w:sz w:val="24"/>
          <w:szCs w:val="24"/>
        </w:rPr>
        <w:t>п</w:t>
      </w:r>
      <w:r w:rsidR="00CF7765" w:rsidRPr="00A41AAC">
        <w:rPr>
          <w:rFonts w:ascii="Times New Roman" w:hAnsi="Times New Roman" w:cs="Times New Roman"/>
          <w:sz w:val="24"/>
          <w:szCs w:val="24"/>
        </w:rPr>
        <w:t xml:space="preserve">остановлением </w:t>
      </w:r>
      <w:r w:rsidRPr="00A41AAC">
        <w:rPr>
          <w:rFonts w:ascii="Times New Roman" w:hAnsi="Times New Roman" w:cs="Times New Roman"/>
          <w:sz w:val="24"/>
          <w:szCs w:val="24"/>
        </w:rPr>
        <w:t>Правительства Свердловской области от 29</w:t>
      </w:r>
      <w:r w:rsidR="00540A71" w:rsidRPr="00A41AAC">
        <w:rPr>
          <w:rFonts w:ascii="Times New Roman" w:hAnsi="Times New Roman" w:cs="Times New Roman"/>
          <w:sz w:val="24"/>
          <w:szCs w:val="24"/>
        </w:rPr>
        <w:t>.10.</w:t>
      </w:r>
      <w:r w:rsidRPr="00A41AAC">
        <w:rPr>
          <w:rFonts w:ascii="Times New Roman" w:hAnsi="Times New Roman" w:cs="Times New Roman"/>
          <w:sz w:val="24"/>
          <w:szCs w:val="24"/>
        </w:rPr>
        <w:t xml:space="preserve">2013 </w:t>
      </w:r>
      <w:r w:rsidR="00B23DA9" w:rsidRPr="00A41AAC">
        <w:rPr>
          <w:rFonts w:ascii="Times New Roman" w:hAnsi="Times New Roman" w:cs="Times New Roman"/>
          <w:sz w:val="24"/>
          <w:szCs w:val="24"/>
        </w:rPr>
        <w:t>№</w:t>
      </w:r>
      <w:r w:rsidRPr="00A41AAC">
        <w:rPr>
          <w:rFonts w:ascii="Times New Roman" w:hAnsi="Times New Roman" w:cs="Times New Roman"/>
          <w:sz w:val="24"/>
          <w:szCs w:val="24"/>
        </w:rPr>
        <w:t xml:space="preserve"> 1331-ПП "Об утверждении государственной программы Свердловской области "Развитие транспорта, дорожного хозяйства, связи и информационных технологий Свердловской области до 202</w:t>
      </w:r>
      <w:r w:rsidR="00540A71" w:rsidRPr="00A41AAC">
        <w:rPr>
          <w:rFonts w:ascii="Times New Roman" w:hAnsi="Times New Roman" w:cs="Times New Roman"/>
          <w:sz w:val="24"/>
          <w:szCs w:val="24"/>
        </w:rPr>
        <w:t>4</w:t>
      </w:r>
      <w:r w:rsidRPr="00A41AAC">
        <w:rPr>
          <w:rFonts w:ascii="Times New Roman" w:hAnsi="Times New Roman" w:cs="Times New Roman"/>
          <w:sz w:val="24"/>
          <w:szCs w:val="24"/>
        </w:rPr>
        <w:t xml:space="preserve"> года";</w:t>
      </w:r>
    </w:p>
    <w:p w:rsidR="00540A71" w:rsidRPr="00A41AAC" w:rsidRDefault="00540A71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постановлением Правительства Свердловской области от 25.01.2018 № 28-ПП «Об утверждении государственной программы Свердловской области «Развитие транспортного комплекса Свердловской области до 2024 года»;</w:t>
      </w:r>
    </w:p>
    <w:p w:rsidR="00540A71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</w:t>
      </w:r>
      <w:r w:rsidR="00540A71" w:rsidRPr="00A41AAC">
        <w:rPr>
          <w:rFonts w:ascii="Times New Roman" w:hAnsi="Times New Roman" w:cs="Times New Roman"/>
          <w:sz w:val="24"/>
          <w:szCs w:val="24"/>
        </w:rPr>
        <w:t>Генплан</w:t>
      </w:r>
      <w:r w:rsidR="003F6801" w:rsidRPr="00A41AAC">
        <w:rPr>
          <w:rFonts w:ascii="Times New Roman" w:hAnsi="Times New Roman" w:cs="Times New Roman"/>
          <w:sz w:val="24"/>
          <w:szCs w:val="24"/>
        </w:rPr>
        <w:t>ом</w:t>
      </w:r>
      <w:r w:rsidR="00540A71" w:rsidRPr="00A41AAC">
        <w:rPr>
          <w:rFonts w:ascii="Times New Roman" w:hAnsi="Times New Roman" w:cs="Times New Roman"/>
          <w:sz w:val="24"/>
          <w:szCs w:val="24"/>
        </w:rPr>
        <w:t xml:space="preserve"> НГО, утвержден</w:t>
      </w:r>
      <w:r w:rsidR="003F6801" w:rsidRPr="00A41AAC">
        <w:rPr>
          <w:rFonts w:ascii="Times New Roman" w:hAnsi="Times New Roman" w:cs="Times New Roman"/>
          <w:sz w:val="24"/>
          <w:szCs w:val="24"/>
        </w:rPr>
        <w:t>ным</w:t>
      </w:r>
      <w:r w:rsidR="00540A71" w:rsidRPr="00A41AAC">
        <w:rPr>
          <w:rFonts w:ascii="Times New Roman" w:hAnsi="Times New Roman" w:cs="Times New Roman"/>
          <w:sz w:val="24"/>
          <w:szCs w:val="24"/>
        </w:rPr>
        <w:t xml:space="preserve"> решением Думы Новоуральского городского округа от 24.04.2013 № 55;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</w:t>
      </w:r>
      <w:r w:rsidR="00CF7765" w:rsidRPr="00A41AAC">
        <w:rPr>
          <w:rFonts w:ascii="Times New Roman" w:hAnsi="Times New Roman" w:cs="Times New Roman"/>
          <w:sz w:val="24"/>
          <w:szCs w:val="24"/>
        </w:rPr>
        <w:t xml:space="preserve">Правилами </w:t>
      </w:r>
      <w:r w:rsidRPr="00A41AAC">
        <w:rPr>
          <w:rFonts w:ascii="Times New Roman" w:hAnsi="Times New Roman" w:cs="Times New Roman"/>
          <w:sz w:val="24"/>
          <w:szCs w:val="24"/>
        </w:rPr>
        <w:t>землепользования и застройки</w:t>
      </w:r>
      <w:r w:rsidR="003F6801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Pr="00A41AAC">
        <w:rPr>
          <w:rFonts w:ascii="Times New Roman" w:hAnsi="Times New Roman" w:cs="Times New Roman"/>
          <w:sz w:val="24"/>
          <w:szCs w:val="24"/>
        </w:rPr>
        <w:t xml:space="preserve">Новоуральского городского округа, утвержденными </w:t>
      </w:r>
      <w:r w:rsidR="0035204D" w:rsidRPr="00A41AAC">
        <w:rPr>
          <w:rFonts w:ascii="Times New Roman" w:hAnsi="Times New Roman" w:cs="Times New Roman"/>
          <w:sz w:val="24"/>
          <w:szCs w:val="24"/>
        </w:rPr>
        <w:t>р</w:t>
      </w:r>
      <w:r w:rsidRPr="00A41AAC">
        <w:rPr>
          <w:rFonts w:ascii="Times New Roman" w:hAnsi="Times New Roman" w:cs="Times New Roman"/>
          <w:sz w:val="24"/>
          <w:szCs w:val="24"/>
        </w:rPr>
        <w:t>ешением Думы Новоуральского городского округа от 16</w:t>
      </w:r>
      <w:r w:rsidR="003F6801" w:rsidRPr="00A41AAC">
        <w:rPr>
          <w:rFonts w:ascii="Times New Roman" w:hAnsi="Times New Roman" w:cs="Times New Roman"/>
          <w:sz w:val="24"/>
          <w:szCs w:val="24"/>
        </w:rPr>
        <w:t>.12.</w:t>
      </w:r>
      <w:r w:rsidRPr="00A41AAC">
        <w:rPr>
          <w:rFonts w:ascii="Times New Roman" w:hAnsi="Times New Roman" w:cs="Times New Roman"/>
          <w:sz w:val="24"/>
          <w:szCs w:val="24"/>
        </w:rPr>
        <w:t xml:space="preserve">2009 г. </w:t>
      </w:r>
      <w:r w:rsidR="00B23DA9" w:rsidRPr="00A41AAC">
        <w:rPr>
          <w:rFonts w:ascii="Times New Roman" w:hAnsi="Times New Roman" w:cs="Times New Roman"/>
          <w:sz w:val="24"/>
          <w:szCs w:val="24"/>
        </w:rPr>
        <w:t>№</w:t>
      </w:r>
      <w:r w:rsidRPr="00A41AAC">
        <w:rPr>
          <w:rFonts w:ascii="Times New Roman" w:hAnsi="Times New Roman" w:cs="Times New Roman"/>
          <w:sz w:val="24"/>
          <w:szCs w:val="24"/>
        </w:rPr>
        <w:t xml:space="preserve"> 176;</w:t>
      </w:r>
    </w:p>
    <w:p w:rsidR="00B23DA9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</w:t>
      </w:r>
      <w:r w:rsidR="00CF7765" w:rsidRPr="00A41AAC">
        <w:rPr>
          <w:rFonts w:ascii="Times New Roman" w:hAnsi="Times New Roman" w:cs="Times New Roman"/>
          <w:sz w:val="24"/>
          <w:szCs w:val="24"/>
        </w:rPr>
        <w:t>Постановлением</w:t>
      </w:r>
      <w:r w:rsidR="003F6801" w:rsidRPr="00A41AAC">
        <w:rPr>
          <w:rFonts w:ascii="Times New Roman" w:hAnsi="Times New Roman" w:cs="Times New Roman"/>
          <w:sz w:val="24"/>
          <w:szCs w:val="24"/>
        </w:rPr>
        <w:t xml:space="preserve">  </w:t>
      </w:r>
      <w:r w:rsidRPr="00A41AAC">
        <w:rPr>
          <w:rFonts w:ascii="Times New Roman" w:hAnsi="Times New Roman" w:cs="Times New Roman"/>
          <w:sz w:val="24"/>
          <w:szCs w:val="24"/>
        </w:rPr>
        <w:t>Администрации</w:t>
      </w:r>
      <w:r w:rsidR="003F6801" w:rsidRPr="00A41AAC">
        <w:rPr>
          <w:rFonts w:ascii="Times New Roman" w:hAnsi="Times New Roman" w:cs="Times New Roman"/>
          <w:sz w:val="24"/>
          <w:szCs w:val="24"/>
        </w:rPr>
        <w:t xml:space="preserve">  </w:t>
      </w:r>
      <w:r w:rsidRPr="00A41AAC">
        <w:rPr>
          <w:rFonts w:ascii="Times New Roman" w:hAnsi="Times New Roman" w:cs="Times New Roman"/>
          <w:sz w:val="24"/>
          <w:szCs w:val="24"/>
        </w:rPr>
        <w:t>Новоуральского городского округа от 30</w:t>
      </w:r>
      <w:r w:rsidR="003F6801" w:rsidRPr="00A41AAC">
        <w:rPr>
          <w:rFonts w:ascii="Times New Roman" w:hAnsi="Times New Roman" w:cs="Times New Roman"/>
          <w:sz w:val="24"/>
          <w:szCs w:val="24"/>
        </w:rPr>
        <w:t>.12.</w:t>
      </w:r>
      <w:r w:rsidRPr="00A41AAC">
        <w:rPr>
          <w:rFonts w:ascii="Times New Roman" w:hAnsi="Times New Roman" w:cs="Times New Roman"/>
          <w:sz w:val="24"/>
          <w:szCs w:val="24"/>
        </w:rPr>
        <w:t xml:space="preserve">2016 </w:t>
      </w:r>
      <w:r w:rsidR="00B23DA9" w:rsidRPr="00A41AAC">
        <w:rPr>
          <w:rFonts w:ascii="Times New Roman" w:hAnsi="Times New Roman" w:cs="Times New Roman"/>
          <w:sz w:val="24"/>
          <w:szCs w:val="24"/>
        </w:rPr>
        <w:t>№</w:t>
      </w:r>
      <w:r w:rsidRPr="00A41AAC">
        <w:rPr>
          <w:rFonts w:ascii="Times New Roman" w:hAnsi="Times New Roman" w:cs="Times New Roman"/>
          <w:sz w:val="24"/>
          <w:szCs w:val="24"/>
        </w:rPr>
        <w:t xml:space="preserve"> 2948-а "Об утверждении муниципальной программы "Развитие транспортной инфраструктуры и дорожного хозяйства в Новоуральском городском округе" на 2017 - 2022 годы"</w:t>
      </w:r>
      <w:r w:rsidR="00B23DA9" w:rsidRPr="00A41AAC">
        <w:rPr>
          <w:rFonts w:ascii="Times New Roman" w:hAnsi="Times New Roman" w:cs="Times New Roman"/>
          <w:sz w:val="24"/>
          <w:szCs w:val="24"/>
        </w:rPr>
        <w:t>;</w:t>
      </w:r>
    </w:p>
    <w:p w:rsidR="009E6912" w:rsidRPr="00A41AAC" w:rsidRDefault="00B23DA9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Постановлением</w:t>
      </w:r>
      <w:r w:rsidR="003F6801" w:rsidRPr="00A41AAC">
        <w:rPr>
          <w:rFonts w:ascii="Times New Roman" w:hAnsi="Times New Roman" w:cs="Times New Roman"/>
          <w:sz w:val="24"/>
          <w:szCs w:val="24"/>
        </w:rPr>
        <w:t xml:space="preserve">  </w:t>
      </w:r>
      <w:r w:rsidRPr="00A41AAC">
        <w:rPr>
          <w:rFonts w:ascii="Times New Roman" w:hAnsi="Times New Roman" w:cs="Times New Roman"/>
          <w:sz w:val="24"/>
          <w:szCs w:val="24"/>
        </w:rPr>
        <w:t>Администрации</w:t>
      </w:r>
      <w:r w:rsidR="003F6801" w:rsidRPr="00A41AAC">
        <w:rPr>
          <w:rFonts w:ascii="Times New Roman" w:hAnsi="Times New Roman" w:cs="Times New Roman"/>
          <w:sz w:val="24"/>
          <w:szCs w:val="24"/>
        </w:rPr>
        <w:t xml:space="preserve">  </w:t>
      </w:r>
      <w:r w:rsidRPr="00A41AAC">
        <w:rPr>
          <w:rFonts w:ascii="Times New Roman" w:hAnsi="Times New Roman" w:cs="Times New Roman"/>
          <w:sz w:val="24"/>
          <w:szCs w:val="24"/>
        </w:rPr>
        <w:t>Новоуральского городского округа от 10</w:t>
      </w:r>
      <w:r w:rsidR="003F6801" w:rsidRPr="00A41AAC">
        <w:rPr>
          <w:rFonts w:ascii="Times New Roman" w:hAnsi="Times New Roman" w:cs="Times New Roman"/>
          <w:sz w:val="24"/>
          <w:szCs w:val="24"/>
        </w:rPr>
        <w:t>.01.</w:t>
      </w:r>
      <w:r w:rsidRPr="00A41AAC">
        <w:rPr>
          <w:rFonts w:ascii="Times New Roman" w:hAnsi="Times New Roman" w:cs="Times New Roman"/>
          <w:sz w:val="24"/>
          <w:szCs w:val="24"/>
        </w:rPr>
        <w:t>2020 №18-а "Об утверждении муниципальной программы "Развитие транспортной инфраструктуры и дорожного хозяйства в Новоуральском городском округе" на 2020 - 2026 годы"</w:t>
      </w:r>
      <w:r w:rsidR="009E6912" w:rsidRPr="00A41AAC">
        <w:rPr>
          <w:rFonts w:ascii="Times New Roman" w:hAnsi="Times New Roman" w:cs="Times New Roman"/>
          <w:sz w:val="24"/>
          <w:szCs w:val="24"/>
        </w:rPr>
        <w:t>.</w:t>
      </w:r>
    </w:p>
    <w:p w:rsidR="003F6801" w:rsidRPr="00A41AAC" w:rsidRDefault="003F6801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Действующая нормативная правовая база достаточна.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1.14. Оценка финансирования транспортной инфраструктуры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Финансирование мероприятий по содержанию и развитию транспортной инфраструктуры осуществляется за счет средств бюджета Новоуральского городского округа, субсидий, предоставляемых бюджету городского округа из областного бюджета, а также внебюджетных источников.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12E3A" w:rsidRPr="00A41AAC" w:rsidRDefault="00012E3A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lastRenderedPageBreak/>
        <w:t>Раздел 2. ПРОГНОЗ ТРАНСПОРТНОГО СПРОСА, ИЗМЕНЕНИЯ ОБЪЕМОВ</w:t>
      </w:r>
    </w:p>
    <w:p w:rsidR="009E6912" w:rsidRPr="00A41AAC" w:rsidRDefault="009E6912" w:rsidP="009E69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И ХАРАКТЕРА ПЕРЕДВИЖЕНИЯ НАСЕЛЕНИЯ И ПЕРЕВОЗОК ГРУЗОВ</w:t>
      </w:r>
    </w:p>
    <w:p w:rsidR="009E6912" w:rsidRPr="00A41AAC" w:rsidRDefault="009E6912" w:rsidP="009E69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НА ТЕРРИТОРИИ НОВОУРАЛЬСКОГО ГОРОДСКОГО ОКРУГА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2.1. Прогноз социально-экономического и градостроительного развития Новоуральского городского округа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Основными приоритетами экономической политики в прогнозируемом периоде являются: обеспечение умеренного роста экономики за счет повышения эффективности и роста производительности труда на действующих предприятиях, повышение конкурентоспособности и эффективности бизнеса, развитие сельского хозяйства, инновационного и производственного малого и среднего бизнеса, дальнейшее сохранение обеспеченности социального сектора экономики, повышение стандартов и уровня жизни населения.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С учетом текущего состояния сферы промышленного производства, складывающихся тенденций, возможностей развития действующих и перспектив размещения новых промышленных объектов на территории округа среднегодовые темпы прироста промышленного производства в действующих условиях прогнозируются на уровне 5%.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Общие результаты работы обеспечат главным образом предприятия, относящиеся к обрабатывающим производствам, доля которых в выпуске промышленной продукции составляет более 67%.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Ведущее место в промышленном производстве города занимает АО "Уральский электрохимический комбинат", входящий в структуру топливной компании "ТВЭЛ"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Госкорпорации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>" и являющийся одним из основных предприятий мирового атомного кластера.</w:t>
      </w:r>
    </w:p>
    <w:p w:rsidR="00B368EB" w:rsidRPr="00A41AAC" w:rsidRDefault="00E5055B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1AAC">
        <w:rPr>
          <w:rFonts w:ascii="Times New Roman" w:hAnsi="Times New Roman" w:cs="Times New Roman"/>
          <w:sz w:val="24"/>
          <w:szCs w:val="24"/>
          <w:shd w:val="clear" w:color="auto" w:fill="FFFFFF"/>
        </w:rPr>
        <w:t>В целях создания условий для сохранения кадрового, обеспечения устойчивого социально-экономического развития, снижения рисков возникновения социальной нестабильности, а также для производства экспортно-ориентированной и импортозамещающей продукции, в том числе создания гражданских производств на основе инновационных разработок предприятия атомной отрасли</w:t>
      </w:r>
      <w:r w:rsidR="00DD4FA9" w:rsidRPr="00A41AA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833940" w:rsidRPr="00A41A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41AAC">
        <w:rPr>
          <w:rFonts w:ascii="Times New Roman" w:hAnsi="Times New Roman" w:cs="Times New Roman"/>
          <w:sz w:val="24"/>
          <w:szCs w:val="24"/>
        </w:rPr>
        <w:t>образована</w:t>
      </w:r>
      <w:r w:rsidRPr="00A41A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«Территория опережающего социально-экономического развития «Новоуральск» (</w:t>
      </w:r>
      <w:r w:rsidR="00DD4FA9" w:rsidRPr="00A41A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соответствии с </w:t>
      </w:r>
      <w:hyperlink r:id="rId18" w:tgtFrame="_blank" w:history="1">
        <w:r w:rsidR="00DD4FA9" w:rsidRPr="00A41AAC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>п</w:t>
        </w:r>
        <w:r w:rsidRPr="00A41AAC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>остановление</w:t>
        </w:r>
        <w:r w:rsidR="00DD4FA9" w:rsidRPr="00A41AAC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>м</w:t>
        </w:r>
        <w:r w:rsidRPr="00A41AAC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Правительства </w:t>
        </w:r>
        <w:r w:rsidR="00DD4FA9" w:rsidRPr="00A41AAC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Российской Федерации </w:t>
        </w:r>
        <w:r w:rsidRPr="00A41AAC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>от 12.02.2019 № 130</w:t>
        </w:r>
      </w:hyperlink>
      <w:r w:rsidR="00DD4FA9" w:rsidRPr="00A41AAC">
        <w:rPr>
          <w:rStyle w:val="af0"/>
          <w:rFonts w:ascii="Times New Roman" w:hAnsi="Times New Roman" w:cs="Times New Roman"/>
          <w:color w:val="auto"/>
          <w:sz w:val="24"/>
          <w:szCs w:val="24"/>
          <w:u w:val="none"/>
        </w:rPr>
        <w:t xml:space="preserve">, </w:t>
      </w:r>
      <w:r w:rsidRPr="00A41AAC">
        <w:rPr>
          <w:rFonts w:ascii="Times New Roman" w:hAnsi="Times New Roman" w:cs="Times New Roman"/>
          <w:sz w:val="24"/>
          <w:szCs w:val="24"/>
          <w:shd w:val="clear" w:color="auto" w:fill="FFFFFF"/>
        </w:rPr>
        <w:t>частью 1 статьи 3 </w:t>
      </w:r>
      <w:hyperlink r:id="rId19" w:tgtFrame="_blank" w:history="1">
        <w:r w:rsidRPr="00A41AAC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>Федерального закона от</w:t>
        </w:r>
        <w:proofErr w:type="gramEnd"/>
        <w:r w:rsidRPr="00A41AAC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proofErr w:type="gramStart"/>
        <w:r w:rsidRPr="00A41AAC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>29</w:t>
        </w:r>
        <w:r w:rsidR="00DD4FA9" w:rsidRPr="00A41AAC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>.12.2014</w:t>
        </w:r>
        <w:r w:rsidRPr="00A41AAC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№ 473-ФЗ</w:t>
        </w:r>
      </w:hyperlink>
      <w:r w:rsidRPr="00A41AAC">
        <w:rPr>
          <w:rFonts w:ascii="Times New Roman" w:hAnsi="Times New Roman" w:cs="Times New Roman"/>
          <w:sz w:val="24"/>
          <w:szCs w:val="24"/>
          <w:shd w:val="clear" w:color="auto" w:fill="FFFFFF"/>
        </w:rPr>
        <w:t> «О территориях опережающего социально-экономического развития в Российской Федерации»</w:t>
      </w:r>
      <w:r w:rsidR="00DD4FA9" w:rsidRPr="00A41AA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A41AA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B368EB" w:rsidRPr="00A41AAC">
        <w:rPr>
          <w:rFonts w:ascii="Times New Roman" w:hAnsi="Times New Roman" w:cs="Times New Roman"/>
          <w:sz w:val="24"/>
          <w:szCs w:val="24"/>
        </w:rPr>
        <w:t xml:space="preserve"> В </w:t>
      </w:r>
      <w:r w:rsidR="00A42534" w:rsidRPr="00A41AAC">
        <w:rPr>
          <w:rFonts w:ascii="Times New Roman" w:hAnsi="Times New Roman" w:cs="Times New Roman"/>
          <w:sz w:val="24"/>
          <w:szCs w:val="24"/>
        </w:rPr>
        <w:t>настоящее время, создано 23 рези</w:t>
      </w:r>
      <w:r w:rsidR="00B368EB" w:rsidRPr="00A41AAC">
        <w:rPr>
          <w:rFonts w:ascii="Times New Roman" w:hAnsi="Times New Roman" w:cs="Times New Roman"/>
          <w:sz w:val="24"/>
          <w:szCs w:val="24"/>
        </w:rPr>
        <w:t xml:space="preserve">дента, которые реализуют 25 </w:t>
      </w:r>
      <w:proofErr w:type="gramStart"/>
      <w:r w:rsidR="00B368EB" w:rsidRPr="00A41AAC">
        <w:rPr>
          <w:rFonts w:ascii="Times New Roman" w:hAnsi="Times New Roman" w:cs="Times New Roman"/>
          <w:sz w:val="24"/>
          <w:szCs w:val="24"/>
        </w:rPr>
        <w:t>инвестиционных</w:t>
      </w:r>
      <w:proofErr w:type="gramEnd"/>
      <w:r w:rsidR="00B368EB" w:rsidRPr="00A41AAC">
        <w:rPr>
          <w:rFonts w:ascii="Times New Roman" w:hAnsi="Times New Roman" w:cs="Times New Roman"/>
          <w:sz w:val="24"/>
          <w:szCs w:val="24"/>
        </w:rPr>
        <w:t xml:space="preserve"> проекта на территории </w:t>
      </w:r>
      <w:r w:rsidR="00A42534" w:rsidRPr="00A41AAC">
        <w:rPr>
          <w:rFonts w:ascii="Times New Roman" w:hAnsi="Times New Roman" w:cs="Times New Roman"/>
          <w:sz w:val="24"/>
          <w:szCs w:val="24"/>
        </w:rPr>
        <w:t>НГО</w:t>
      </w:r>
      <w:r w:rsidR="00B368EB" w:rsidRPr="00A41AAC">
        <w:rPr>
          <w:rFonts w:ascii="Times New Roman" w:hAnsi="Times New Roman" w:cs="Times New Roman"/>
          <w:sz w:val="24"/>
          <w:szCs w:val="24"/>
        </w:rPr>
        <w:t>.</w:t>
      </w:r>
    </w:p>
    <w:p w:rsidR="002967B9" w:rsidRPr="00A41AAC" w:rsidRDefault="002967B9" w:rsidP="002967B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1AAC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Pr="00A41AAC">
        <w:rPr>
          <w:rFonts w:ascii="Times New Roman" w:hAnsi="Times New Roman" w:cs="Times New Roman"/>
          <w:sz w:val="24"/>
          <w:szCs w:val="24"/>
        </w:rPr>
        <w:t xml:space="preserve"> 2015 года численность постоянного населения сократилась на 0,9% и составила на 1 января 2016 года 84,5 тыс. человек. На прогнозный период ожидается дальнейшее снижение численности населения городского округа в среднем на 500 человек ежегодно. Численность по состоянию на 1 января 2022 года составила 81,5 тыс. человек.</w:t>
      </w:r>
    </w:p>
    <w:p w:rsidR="002967B9" w:rsidRPr="00A41AAC" w:rsidRDefault="002967B9" w:rsidP="002967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67B9" w:rsidRPr="00A41AAC" w:rsidRDefault="002967B9" w:rsidP="002967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Таким образом, численность Новоуральского городского округа, в соответствии с актуальной ре</w:t>
      </w:r>
      <w:r w:rsidR="00275D59" w:rsidRPr="00A41AAC">
        <w:rPr>
          <w:rFonts w:ascii="Times New Roman" w:hAnsi="Times New Roman" w:cs="Times New Roman"/>
          <w:sz w:val="24"/>
          <w:szCs w:val="24"/>
        </w:rPr>
        <w:t xml:space="preserve">дакцией </w:t>
      </w:r>
      <w:r w:rsidRPr="00A41AAC">
        <w:rPr>
          <w:rFonts w:ascii="Times New Roman" w:hAnsi="Times New Roman" w:cs="Times New Roman"/>
          <w:sz w:val="24"/>
          <w:szCs w:val="24"/>
        </w:rPr>
        <w:t>Генплан</w:t>
      </w:r>
      <w:r w:rsidR="00275D59" w:rsidRPr="00A41AAC">
        <w:rPr>
          <w:rFonts w:ascii="Times New Roman" w:hAnsi="Times New Roman" w:cs="Times New Roman"/>
          <w:sz w:val="24"/>
          <w:szCs w:val="24"/>
        </w:rPr>
        <w:t>а</w:t>
      </w:r>
      <w:r w:rsidRPr="00A41AAC">
        <w:rPr>
          <w:rFonts w:ascii="Times New Roman" w:hAnsi="Times New Roman" w:cs="Times New Roman"/>
          <w:sz w:val="24"/>
          <w:szCs w:val="24"/>
        </w:rPr>
        <w:t xml:space="preserve"> НГО, рассчитанная методом демографического прогноза, составляет на </w:t>
      </w:r>
      <w:r w:rsidRPr="00A41AA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41AAC">
        <w:rPr>
          <w:rFonts w:ascii="Times New Roman" w:hAnsi="Times New Roman" w:cs="Times New Roman"/>
          <w:sz w:val="24"/>
          <w:szCs w:val="24"/>
        </w:rPr>
        <w:t xml:space="preserve"> очередь (2025 год)– 80 861 человек, на расчетный срок (2040 год) – 74 927 человек.</w:t>
      </w:r>
    </w:p>
    <w:p w:rsidR="002967B9" w:rsidRPr="00A41AAC" w:rsidRDefault="002967B9" w:rsidP="002967B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Муниципальной целевой программой демографического развития Новоуральского городского округа "Новоуральская семья" на период до 2025 года, утвержденной </w:t>
      </w:r>
      <w:r w:rsidR="00275D59" w:rsidRPr="00A41AAC">
        <w:rPr>
          <w:rFonts w:ascii="Times New Roman" w:hAnsi="Times New Roman" w:cs="Times New Roman"/>
          <w:sz w:val="24"/>
          <w:szCs w:val="24"/>
        </w:rPr>
        <w:t>п</w:t>
      </w:r>
      <w:r w:rsidRPr="00A41AAC">
        <w:rPr>
          <w:rFonts w:ascii="Times New Roman" w:hAnsi="Times New Roman" w:cs="Times New Roman"/>
          <w:sz w:val="24"/>
          <w:szCs w:val="24"/>
        </w:rPr>
        <w:t xml:space="preserve">остановлением Администрацией Новоуральского городского округа от 05.06.2009№1300-а "Об утверждении муниципальной целевой Программы </w:t>
      </w:r>
      <w:r w:rsidRPr="00A41AAC">
        <w:rPr>
          <w:rFonts w:ascii="Times New Roman" w:hAnsi="Times New Roman" w:cs="Times New Roman"/>
          <w:sz w:val="24"/>
          <w:szCs w:val="24"/>
        </w:rPr>
        <w:lastRenderedPageBreak/>
        <w:t>демографического развития Новоуральского городского округа на период до 2025 года "Новоуральская семья", поставлены задачи по стабилизации численности постоянно зарегистрированного населения. В связи с чем, Г</w:t>
      </w:r>
      <w:r w:rsidR="00275D59" w:rsidRPr="00A41AAC">
        <w:rPr>
          <w:rFonts w:ascii="Times New Roman" w:hAnsi="Times New Roman" w:cs="Times New Roman"/>
          <w:sz w:val="24"/>
          <w:szCs w:val="24"/>
        </w:rPr>
        <w:t>енпланом</w:t>
      </w:r>
      <w:r w:rsidR="003F6801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="00275D59" w:rsidRPr="00A41AAC">
        <w:rPr>
          <w:rFonts w:ascii="Times New Roman" w:hAnsi="Times New Roman" w:cs="Times New Roman"/>
          <w:sz w:val="24"/>
          <w:szCs w:val="24"/>
        </w:rPr>
        <w:t>Н</w:t>
      </w:r>
      <w:r w:rsidRPr="00A41AAC">
        <w:rPr>
          <w:rFonts w:ascii="Times New Roman" w:hAnsi="Times New Roman" w:cs="Times New Roman"/>
          <w:sz w:val="24"/>
          <w:szCs w:val="24"/>
        </w:rPr>
        <w:t>ГО предлагается принять меры для закрепления существующей численности населения.</w:t>
      </w:r>
    </w:p>
    <w:p w:rsidR="00B368EB" w:rsidRPr="00A41AAC" w:rsidRDefault="00B368EB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2.2. Прогноз транспортного спроса города, объемов и характера передвижения населения и перевозок грузов по видам транспорта, имеющегося на территории Новоуральского городского округа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В результате реализации </w:t>
      </w:r>
      <w:r w:rsidR="00CF7765" w:rsidRPr="00A41AAC">
        <w:rPr>
          <w:rFonts w:ascii="Times New Roman" w:hAnsi="Times New Roman" w:cs="Times New Roman"/>
          <w:sz w:val="24"/>
          <w:szCs w:val="24"/>
        </w:rPr>
        <w:t>Стратегии</w:t>
      </w:r>
      <w:r w:rsidR="003F6801" w:rsidRPr="00A41AAC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</w:t>
      </w:r>
      <w:r w:rsidR="00CF7765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Pr="00A41AAC">
        <w:rPr>
          <w:rFonts w:ascii="Times New Roman" w:hAnsi="Times New Roman" w:cs="Times New Roman"/>
          <w:sz w:val="24"/>
          <w:szCs w:val="24"/>
        </w:rPr>
        <w:t>Новоуральск</w:t>
      </w:r>
      <w:r w:rsidR="003F6801" w:rsidRPr="00A41AAC">
        <w:rPr>
          <w:rFonts w:ascii="Times New Roman" w:hAnsi="Times New Roman" w:cs="Times New Roman"/>
          <w:sz w:val="24"/>
          <w:szCs w:val="24"/>
        </w:rPr>
        <w:t>ого городского округа</w:t>
      </w:r>
      <w:r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="00E07653" w:rsidRPr="00A41AAC">
        <w:rPr>
          <w:rFonts w:ascii="Times New Roman" w:hAnsi="Times New Roman" w:cs="Times New Roman"/>
          <w:sz w:val="24"/>
          <w:szCs w:val="24"/>
        </w:rPr>
        <w:t>преобразуется</w:t>
      </w:r>
      <w:r w:rsidRPr="00A41AA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транспортно-логистический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узел регионального значения. Это позволит улучшить обеспечение промышленных предприятий городского округа и других муниципальных образований области материальными ресурсами, а население - необходимыми товарами, что приведет к повышению уровня торговли. Повысится качество транспортного обслуживания и соответствующей инфраструктуры.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Строительство объездной дороги существенно снимет нагрузку с улично-дорожной сети г</w:t>
      </w:r>
      <w:r w:rsidR="005954C3" w:rsidRPr="00A41AAC">
        <w:rPr>
          <w:rFonts w:ascii="Times New Roman" w:hAnsi="Times New Roman" w:cs="Times New Roman"/>
          <w:sz w:val="24"/>
          <w:szCs w:val="24"/>
        </w:rPr>
        <w:t>орода</w:t>
      </w:r>
      <w:r w:rsidRPr="00A41AAC">
        <w:rPr>
          <w:rFonts w:ascii="Times New Roman" w:hAnsi="Times New Roman" w:cs="Times New Roman"/>
          <w:sz w:val="24"/>
          <w:szCs w:val="24"/>
        </w:rPr>
        <w:t xml:space="preserve"> Новоуральск и улучшит транспортную ситуацию в городе. Развитие внешних транспортных связей повысит инвестиционную привлекательность округа.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2.3. Прогноз развития транспортной инфраструктуры по видам транспорта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Железнодорожный транспорт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На основании неоднократных предложений жителей города,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Ген</w:t>
      </w:r>
      <w:r w:rsidR="001D11DC" w:rsidRPr="00A41AAC">
        <w:rPr>
          <w:rFonts w:ascii="Times New Roman" w:hAnsi="Times New Roman" w:cs="Times New Roman"/>
          <w:sz w:val="24"/>
          <w:szCs w:val="24"/>
        </w:rPr>
        <w:t>планом</w:t>
      </w:r>
      <w:r w:rsidR="002B3FD9" w:rsidRPr="00A41AAC">
        <w:rPr>
          <w:rFonts w:ascii="Times New Roman" w:hAnsi="Times New Roman" w:cs="Times New Roman"/>
          <w:sz w:val="24"/>
          <w:szCs w:val="24"/>
        </w:rPr>
        <w:t>НГО</w:t>
      </w:r>
      <w:proofErr w:type="spellEnd"/>
      <w:r w:rsidR="002B3FD9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Pr="00A41AAC">
        <w:rPr>
          <w:rFonts w:ascii="Times New Roman" w:hAnsi="Times New Roman" w:cs="Times New Roman"/>
          <w:sz w:val="24"/>
          <w:szCs w:val="24"/>
        </w:rPr>
        <w:t>предусмотрено размещение</w:t>
      </w:r>
      <w:r w:rsidR="001D11DC" w:rsidRPr="00A41AAC">
        <w:rPr>
          <w:rFonts w:ascii="Times New Roman" w:hAnsi="Times New Roman" w:cs="Times New Roman"/>
          <w:sz w:val="24"/>
          <w:szCs w:val="24"/>
        </w:rPr>
        <w:t xml:space="preserve"> дополнительного остановочного пункта пригородного железнодорожного транспорта </w:t>
      </w:r>
      <w:r w:rsidRPr="00A41AAC">
        <w:rPr>
          <w:rFonts w:ascii="Times New Roman" w:hAnsi="Times New Roman" w:cs="Times New Roman"/>
          <w:sz w:val="24"/>
          <w:szCs w:val="24"/>
        </w:rPr>
        <w:t>в районе проектируемого путепровода на продолжении ул. Савчука - Загородное шоссе. Обоснованием данного решения является значительная численность Южного планировочного района города. Учитывая значительный уровень маятниковой миграции, сложившейся в городе, наличие дополнительного остановочного пункта позволит разгрузить вокзал "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Верх-Нейвинск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>".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Также предлагается строительство железной дороги к индустриальному парку "Новоуральский" на продолжении существующей сети промышленных железнодорожных подъездов. Протяженность дороги в границах города составит </w:t>
      </w:r>
      <w:r w:rsidR="001D11DC" w:rsidRPr="00A41AAC">
        <w:rPr>
          <w:rFonts w:ascii="Times New Roman" w:hAnsi="Times New Roman" w:cs="Times New Roman"/>
          <w:sz w:val="24"/>
          <w:szCs w:val="24"/>
        </w:rPr>
        <w:t>2,5</w:t>
      </w:r>
      <w:r w:rsidRPr="00A41AAC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DD094B" w:rsidRPr="00A41AAC" w:rsidRDefault="00DD094B" w:rsidP="00DD094B">
      <w:pPr>
        <w:pStyle w:val="ae"/>
        <w:keepNext/>
        <w:keepLines/>
        <w:spacing w:line="240" w:lineRule="auto"/>
        <w:rPr>
          <w:sz w:val="24"/>
          <w:szCs w:val="24"/>
        </w:rPr>
      </w:pPr>
      <w:r w:rsidRPr="00A41AAC">
        <w:rPr>
          <w:sz w:val="24"/>
          <w:szCs w:val="24"/>
        </w:rPr>
        <w:t xml:space="preserve">Генпланом </w:t>
      </w:r>
      <w:r w:rsidR="002B3FD9" w:rsidRPr="00A41AAC">
        <w:rPr>
          <w:sz w:val="24"/>
          <w:szCs w:val="24"/>
        </w:rPr>
        <w:t xml:space="preserve">НГО </w:t>
      </w:r>
      <w:r w:rsidRPr="00A41AAC">
        <w:rPr>
          <w:sz w:val="24"/>
          <w:szCs w:val="24"/>
        </w:rPr>
        <w:t xml:space="preserve">предлагается строительство железнодорожного разъезда к участку перегрузки минеральных удобрений, предложенному к размещению в районе остановочного пункта Калиново, в связи с выводом участка из границ населенного пункта Мурзинка. Разъезд предлагается построить на месте ранее </w:t>
      </w:r>
      <w:proofErr w:type="gramStart"/>
      <w:r w:rsidRPr="00A41AAC">
        <w:rPr>
          <w:sz w:val="24"/>
          <w:szCs w:val="24"/>
        </w:rPr>
        <w:t>существовавших ж</w:t>
      </w:r>
      <w:proofErr w:type="gramEnd"/>
      <w:r w:rsidRPr="00A41AAC">
        <w:rPr>
          <w:sz w:val="24"/>
          <w:szCs w:val="24"/>
        </w:rPr>
        <w:t>/</w:t>
      </w:r>
      <w:proofErr w:type="spellStart"/>
      <w:r w:rsidRPr="00A41AAC">
        <w:rPr>
          <w:sz w:val="24"/>
          <w:szCs w:val="24"/>
        </w:rPr>
        <w:t>д</w:t>
      </w:r>
      <w:proofErr w:type="spellEnd"/>
      <w:r w:rsidRPr="00A41AAC">
        <w:rPr>
          <w:sz w:val="24"/>
          <w:szCs w:val="24"/>
        </w:rPr>
        <w:t xml:space="preserve"> путей. Протяженность участка – 0,925 км.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Внутригородской общественный транспорт</w:t>
      </w:r>
    </w:p>
    <w:p w:rsidR="000D159D" w:rsidRPr="00A41AAC" w:rsidRDefault="000D159D" w:rsidP="009E6912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0D159D" w:rsidRPr="00A41AAC" w:rsidRDefault="00E43853" w:rsidP="000D1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Инфраструктура </w:t>
      </w:r>
      <w:r w:rsidR="003E6CBB" w:rsidRPr="00A41AAC">
        <w:rPr>
          <w:rFonts w:ascii="Times New Roman" w:hAnsi="Times New Roman" w:cs="Times New Roman"/>
          <w:sz w:val="24"/>
          <w:szCs w:val="24"/>
        </w:rPr>
        <w:t xml:space="preserve">внутригородских </w:t>
      </w:r>
      <w:r w:rsidRPr="00A41AAC">
        <w:rPr>
          <w:rFonts w:ascii="Times New Roman" w:hAnsi="Times New Roman" w:cs="Times New Roman"/>
          <w:sz w:val="24"/>
          <w:szCs w:val="24"/>
        </w:rPr>
        <w:t>пассажирских перевозок включает</w:t>
      </w:r>
      <w:r w:rsidR="003E6CBB" w:rsidRPr="00A41AAC">
        <w:rPr>
          <w:rFonts w:ascii="Times New Roman" w:hAnsi="Times New Roman" w:cs="Times New Roman"/>
          <w:sz w:val="24"/>
          <w:szCs w:val="24"/>
        </w:rPr>
        <w:t xml:space="preserve"> в себя</w:t>
      </w:r>
      <w:r w:rsidR="000D159D" w:rsidRPr="00A41AAC">
        <w:rPr>
          <w:rFonts w:ascii="Times New Roman" w:hAnsi="Times New Roman" w:cs="Times New Roman"/>
          <w:sz w:val="24"/>
          <w:szCs w:val="24"/>
        </w:rPr>
        <w:t xml:space="preserve"> 65 остановочных пункта. Комплексной схемой организации дорожного движения предлагается привести все остановочные пункты к нормативному составу элементов организации и благоустройства, в соответствии с нормативными требованиями.</w:t>
      </w:r>
    </w:p>
    <w:p w:rsidR="000D159D" w:rsidRPr="00A41AAC" w:rsidRDefault="000D159D" w:rsidP="000D15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0D159D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На территори</w:t>
      </w:r>
      <w:r w:rsidR="002B3FD9" w:rsidRPr="00A41AAC">
        <w:rPr>
          <w:rFonts w:ascii="Times New Roman" w:hAnsi="Times New Roman" w:cs="Times New Roman"/>
          <w:sz w:val="24"/>
          <w:szCs w:val="24"/>
        </w:rPr>
        <w:t>и</w:t>
      </w:r>
      <w:r w:rsidRPr="00A41A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1AA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41AAC">
        <w:rPr>
          <w:rFonts w:ascii="Times New Roman" w:hAnsi="Times New Roman" w:cs="Times New Roman"/>
          <w:sz w:val="24"/>
          <w:szCs w:val="24"/>
        </w:rPr>
        <w:t>. Новоуральска действует 15 пассажирских маршрутов, протяженностью 59,28 км, с достаточной степенью</w:t>
      </w:r>
      <w:r w:rsidR="00E2120F" w:rsidRPr="00A41AAC">
        <w:rPr>
          <w:rFonts w:ascii="Times New Roman" w:hAnsi="Times New Roman" w:cs="Times New Roman"/>
          <w:sz w:val="24"/>
          <w:szCs w:val="24"/>
        </w:rPr>
        <w:t xml:space="preserve"> загруженности</w:t>
      </w:r>
      <w:r w:rsidRPr="00A41AAC">
        <w:rPr>
          <w:rFonts w:ascii="Times New Roman" w:hAnsi="Times New Roman" w:cs="Times New Roman"/>
          <w:sz w:val="24"/>
          <w:szCs w:val="24"/>
        </w:rPr>
        <w:t xml:space="preserve"> пассажиропоток</w:t>
      </w:r>
      <w:r w:rsidR="00E2120F" w:rsidRPr="00A41AAC">
        <w:rPr>
          <w:rFonts w:ascii="Times New Roman" w:hAnsi="Times New Roman" w:cs="Times New Roman"/>
          <w:sz w:val="24"/>
          <w:szCs w:val="24"/>
        </w:rPr>
        <w:t>а</w:t>
      </w:r>
      <w:r w:rsidRPr="00A41AAC">
        <w:rPr>
          <w:rFonts w:ascii="Times New Roman" w:hAnsi="Times New Roman" w:cs="Times New Roman"/>
          <w:sz w:val="24"/>
          <w:szCs w:val="24"/>
        </w:rPr>
        <w:t xml:space="preserve">. </w:t>
      </w:r>
      <w:r w:rsidR="009E6912" w:rsidRPr="00A41AAC">
        <w:rPr>
          <w:rFonts w:ascii="Times New Roman" w:hAnsi="Times New Roman" w:cs="Times New Roman"/>
          <w:sz w:val="24"/>
          <w:szCs w:val="24"/>
        </w:rPr>
        <w:t>Ген</w:t>
      </w:r>
      <w:r w:rsidR="00DD094B" w:rsidRPr="00A41AAC">
        <w:rPr>
          <w:rFonts w:ascii="Times New Roman" w:hAnsi="Times New Roman" w:cs="Times New Roman"/>
          <w:sz w:val="24"/>
          <w:szCs w:val="24"/>
        </w:rPr>
        <w:t>планом</w:t>
      </w:r>
      <w:r w:rsidR="00F20859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="002B3FD9" w:rsidRPr="00A41AAC">
        <w:rPr>
          <w:rFonts w:ascii="Times New Roman" w:hAnsi="Times New Roman" w:cs="Times New Roman"/>
          <w:sz w:val="24"/>
          <w:szCs w:val="24"/>
        </w:rPr>
        <w:t xml:space="preserve">НГО </w:t>
      </w:r>
      <w:r w:rsidR="009E6912" w:rsidRPr="00A41AAC">
        <w:rPr>
          <w:rFonts w:ascii="Times New Roman" w:hAnsi="Times New Roman" w:cs="Times New Roman"/>
          <w:sz w:val="24"/>
          <w:szCs w:val="24"/>
        </w:rPr>
        <w:t>пред</w:t>
      </w:r>
      <w:r w:rsidR="00E2120F" w:rsidRPr="00A41AAC">
        <w:rPr>
          <w:rFonts w:ascii="Times New Roman" w:hAnsi="Times New Roman" w:cs="Times New Roman"/>
          <w:sz w:val="24"/>
          <w:szCs w:val="24"/>
        </w:rPr>
        <w:t xml:space="preserve">усматривается </w:t>
      </w:r>
      <w:r w:rsidR="00BB6E53" w:rsidRPr="00A41AAC">
        <w:rPr>
          <w:rFonts w:ascii="Times New Roman" w:hAnsi="Times New Roman" w:cs="Times New Roman"/>
          <w:sz w:val="24"/>
          <w:szCs w:val="24"/>
        </w:rPr>
        <w:t>развитие системы общественного транспорта для обеспечения потребности жителей районов новой застройки в общественном транспорте</w:t>
      </w:r>
      <w:r w:rsidR="009E6912" w:rsidRPr="00A41AAC">
        <w:rPr>
          <w:rFonts w:ascii="Times New Roman" w:hAnsi="Times New Roman" w:cs="Times New Roman"/>
          <w:sz w:val="24"/>
          <w:szCs w:val="24"/>
        </w:rPr>
        <w:t>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lastRenderedPageBreak/>
        <w:t>Междугородний общественный транспорт</w:t>
      </w:r>
    </w:p>
    <w:p w:rsidR="00F83C82" w:rsidRPr="00A41AAC" w:rsidRDefault="00F83C82" w:rsidP="009E6912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F83C82" w:rsidRPr="00A41AAC" w:rsidRDefault="00F83C82" w:rsidP="00F83C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Настоящим проектом предлагается строительство автостанции в районе существующего железнодорожного вокзала с расчетным пассажиропотоком от 200 до 400 пассажиров в сутки.</w:t>
      </w:r>
    </w:p>
    <w:p w:rsidR="00F83C82" w:rsidRPr="00A41AAC" w:rsidRDefault="00F83C82" w:rsidP="00F83C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Расчетные параметры для размещения автостанции приняты в соответствии с требованиями, установленными ВСН АВ-ПАС-94 "Автовокзалы и пассажирские автостанции" (РД 3107938-0181-94):</w:t>
      </w:r>
    </w:p>
    <w:p w:rsidR="00F83C82" w:rsidRPr="00A41AAC" w:rsidRDefault="00F83C82" w:rsidP="00F83C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здание автостанции на 25 пассажиров;</w:t>
      </w:r>
    </w:p>
    <w:p w:rsidR="00F83C82" w:rsidRPr="00A41AAC" w:rsidRDefault="00F83C82" w:rsidP="00F83C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количество постов: 2 поста отправления, 1 пост прибытия. Количество мест на площадке отстоя - 3 (таблица 2 ВСН АВ-ПАС-94);</w:t>
      </w:r>
    </w:p>
    <w:p w:rsidR="00F83C82" w:rsidRPr="00A41AAC" w:rsidRDefault="00F83C82" w:rsidP="00F83C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площадь земельного участка (по таблица 3 ВСН АВ-ПАС-94): 3900 м</w:t>
      </w:r>
      <w:proofErr w:type="gramStart"/>
      <w:r w:rsidRPr="00A41A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A41AAC">
        <w:rPr>
          <w:rFonts w:ascii="Times New Roman" w:hAnsi="Times New Roman" w:cs="Times New Roman"/>
          <w:sz w:val="24"/>
          <w:szCs w:val="24"/>
        </w:rPr>
        <w:t xml:space="preserve"> (1300 м2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3 поста = 3900 м2).</w:t>
      </w:r>
    </w:p>
    <w:p w:rsidR="00F83C82" w:rsidRPr="00A41AAC" w:rsidRDefault="00F83C82" w:rsidP="00F83C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2.4. Прогноз развития дорожной сети Новоуральского городского округа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CC2097" w:rsidP="00433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Стратегией </w:t>
      </w:r>
      <w:r w:rsidR="009E6912" w:rsidRPr="00A41AAC">
        <w:rPr>
          <w:rFonts w:ascii="Times New Roman" w:hAnsi="Times New Roman" w:cs="Times New Roman"/>
          <w:sz w:val="24"/>
          <w:szCs w:val="24"/>
        </w:rPr>
        <w:t>социально-экономического развития Новоуральского городского округа на период до 203</w:t>
      </w:r>
      <w:r w:rsidRPr="00A41AAC">
        <w:rPr>
          <w:rFonts w:ascii="Times New Roman" w:hAnsi="Times New Roman" w:cs="Times New Roman"/>
          <w:sz w:val="24"/>
          <w:szCs w:val="24"/>
        </w:rPr>
        <w:t>5</w:t>
      </w:r>
      <w:r w:rsidR="009E6912" w:rsidRPr="00A41AAC">
        <w:rPr>
          <w:rFonts w:ascii="Times New Roman" w:hAnsi="Times New Roman" w:cs="Times New Roman"/>
          <w:sz w:val="24"/>
          <w:szCs w:val="24"/>
        </w:rPr>
        <w:t xml:space="preserve"> года</w:t>
      </w:r>
      <w:r w:rsidR="00F76B92" w:rsidRPr="00A41AAC">
        <w:rPr>
          <w:rFonts w:ascii="Times New Roman" w:hAnsi="Times New Roman" w:cs="Times New Roman"/>
          <w:sz w:val="24"/>
          <w:szCs w:val="24"/>
        </w:rPr>
        <w:t>»</w:t>
      </w:r>
      <w:r w:rsidR="00286B78" w:rsidRPr="00A41AAC">
        <w:rPr>
          <w:rFonts w:ascii="Times New Roman" w:hAnsi="Times New Roman" w:cs="Times New Roman"/>
          <w:sz w:val="24"/>
          <w:szCs w:val="24"/>
        </w:rPr>
        <w:t>, утв</w:t>
      </w:r>
      <w:r w:rsidRPr="00A41AAC">
        <w:rPr>
          <w:rFonts w:ascii="Times New Roman" w:hAnsi="Times New Roman" w:cs="Times New Roman"/>
          <w:sz w:val="24"/>
          <w:szCs w:val="24"/>
        </w:rPr>
        <w:t>ержденной</w:t>
      </w:r>
      <w:r w:rsidR="003F6801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="00936863" w:rsidRPr="00A41AAC">
        <w:rPr>
          <w:rFonts w:ascii="Times New Roman" w:hAnsi="Times New Roman" w:cs="Times New Roman"/>
          <w:sz w:val="24"/>
          <w:szCs w:val="24"/>
        </w:rPr>
        <w:t>р</w:t>
      </w:r>
      <w:r w:rsidRPr="00A41AAC">
        <w:rPr>
          <w:rFonts w:ascii="Times New Roman" w:hAnsi="Times New Roman" w:cs="Times New Roman"/>
          <w:sz w:val="24"/>
          <w:szCs w:val="24"/>
        </w:rPr>
        <w:t xml:space="preserve">ешением Думы Новоуральского городского округа от 15.12.2021 № 149 - </w:t>
      </w:r>
      <w:r w:rsidR="009E6912" w:rsidRPr="00A41AAC">
        <w:rPr>
          <w:rFonts w:ascii="Times New Roman" w:hAnsi="Times New Roman" w:cs="Times New Roman"/>
          <w:sz w:val="24"/>
          <w:szCs w:val="24"/>
        </w:rPr>
        <w:t>Новоуральский городской округ представляется как территория с развитой и качественной транспортной инфраструктурой, с использованием которой доступны как соседние города, так и сельские населенные пункты, места досуга и садоводства жителей округа.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Основные параметры развития транспортной инфраструктуры Новоуральского ГО определены Ген</w:t>
      </w:r>
      <w:r w:rsidR="00F76B92" w:rsidRPr="00A41AAC">
        <w:rPr>
          <w:rFonts w:ascii="Times New Roman" w:hAnsi="Times New Roman" w:cs="Times New Roman"/>
          <w:sz w:val="24"/>
          <w:szCs w:val="24"/>
        </w:rPr>
        <w:t>планом</w:t>
      </w:r>
      <w:r w:rsidR="00286B78" w:rsidRPr="00A41AAC">
        <w:rPr>
          <w:rFonts w:ascii="Times New Roman" w:hAnsi="Times New Roman" w:cs="Times New Roman"/>
          <w:sz w:val="24"/>
          <w:szCs w:val="24"/>
        </w:rPr>
        <w:t xml:space="preserve"> НГО</w:t>
      </w:r>
      <w:r w:rsidRPr="00A41AAC">
        <w:rPr>
          <w:rFonts w:ascii="Times New Roman" w:hAnsi="Times New Roman" w:cs="Times New Roman"/>
          <w:sz w:val="24"/>
          <w:szCs w:val="24"/>
        </w:rPr>
        <w:t>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Предлагается:</w:t>
      </w:r>
    </w:p>
    <w:p w:rsidR="009E6912" w:rsidRPr="00A41AAC" w:rsidRDefault="00DB2981" w:rsidP="00286B78">
      <w:pPr>
        <w:pStyle w:val="ConsPlusNormal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планировк</w:t>
      </w:r>
      <w:r w:rsidR="00286B78" w:rsidRPr="00A41AAC">
        <w:rPr>
          <w:rFonts w:ascii="Times New Roman" w:hAnsi="Times New Roman" w:cs="Times New Roman"/>
          <w:sz w:val="24"/>
          <w:szCs w:val="24"/>
        </w:rPr>
        <w:t>а</w:t>
      </w:r>
      <w:r w:rsidRPr="00A41AAC">
        <w:rPr>
          <w:rFonts w:ascii="Times New Roman" w:hAnsi="Times New Roman" w:cs="Times New Roman"/>
          <w:sz w:val="24"/>
          <w:szCs w:val="24"/>
        </w:rPr>
        <w:t xml:space="preserve"> территории третьей очереди МКР-13 города Новоуральска </w:t>
      </w:r>
      <w:r w:rsidR="00286B78" w:rsidRPr="00A41AAC">
        <w:rPr>
          <w:rFonts w:ascii="Times New Roman" w:hAnsi="Times New Roman" w:cs="Times New Roman"/>
          <w:sz w:val="24"/>
          <w:szCs w:val="24"/>
        </w:rPr>
        <w:t>(</w:t>
      </w:r>
      <w:r w:rsidR="00D704A7" w:rsidRPr="00A41AAC">
        <w:rPr>
          <w:rFonts w:ascii="Times New Roman" w:hAnsi="Times New Roman" w:cs="Times New Roman"/>
          <w:sz w:val="24"/>
          <w:szCs w:val="24"/>
        </w:rPr>
        <w:t xml:space="preserve">строительство автомобильной дороги 308а от ПК 3+95 до ПК 8+52 и </w:t>
      </w:r>
      <w:r w:rsidRPr="00A41AAC">
        <w:rPr>
          <w:rFonts w:ascii="Times New Roman" w:hAnsi="Times New Roman" w:cs="Times New Roman"/>
          <w:sz w:val="24"/>
          <w:szCs w:val="24"/>
        </w:rPr>
        <w:t>строительство</w:t>
      </w:r>
      <w:r w:rsidR="00833940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Pr="00A41AAC">
        <w:rPr>
          <w:rFonts w:ascii="Times New Roman" w:hAnsi="Times New Roman" w:cs="Times New Roman"/>
          <w:sz w:val="24"/>
          <w:szCs w:val="24"/>
        </w:rPr>
        <w:t>внутриквартальных проездов МКР-13</w:t>
      </w:r>
      <w:r w:rsidR="00286B78" w:rsidRPr="00A41AAC">
        <w:rPr>
          <w:rFonts w:ascii="Times New Roman" w:hAnsi="Times New Roman" w:cs="Times New Roman"/>
          <w:sz w:val="24"/>
          <w:szCs w:val="24"/>
        </w:rPr>
        <w:t>)</w:t>
      </w:r>
      <w:r w:rsidR="009E6912" w:rsidRPr="00A41AAC">
        <w:rPr>
          <w:rFonts w:ascii="Times New Roman" w:hAnsi="Times New Roman" w:cs="Times New Roman"/>
          <w:sz w:val="24"/>
          <w:szCs w:val="24"/>
        </w:rPr>
        <w:t>;</w:t>
      </w:r>
    </w:p>
    <w:p w:rsidR="009E6912" w:rsidRPr="00A41AAC" w:rsidRDefault="00DB2981" w:rsidP="00286B78">
      <w:pPr>
        <w:pStyle w:val="ConsPlusNormal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планировк</w:t>
      </w:r>
      <w:r w:rsidR="00286B78" w:rsidRPr="00A41AAC">
        <w:rPr>
          <w:rFonts w:ascii="Times New Roman" w:hAnsi="Times New Roman" w:cs="Times New Roman"/>
          <w:sz w:val="24"/>
          <w:szCs w:val="24"/>
        </w:rPr>
        <w:t>а</w:t>
      </w:r>
      <w:r w:rsidRPr="00A41AAC">
        <w:rPr>
          <w:rFonts w:ascii="Times New Roman" w:hAnsi="Times New Roman" w:cs="Times New Roman"/>
          <w:sz w:val="24"/>
          <w:szCs w:val="24"/>
        </w:rPr>
        <w:t xml:space="preserve"> территории МКР-15 города Новоуральска </w:t>
      </w:r>
      <w:r w:rsidR="00286B78" w:rsidRPr="00A41AAC">
        <w:rPr>
          <w:rFonts w:ascii="Times New Roman" w:hAnsi="Times New Roman" w:cs="Times New Roman"/>
          <w:sz w:val="24"/>
          <w:szCs w:val="24"/>
        </w:rPr>
        <w:t>(</w:t>
      </w:r>
      <w:r w:rsidRPr="00A41AAC">
        <w:rPr>
          <w:rFonts w:ascii="Times New Roman" w:hAnsi="Times New Roman" w:cs="Times New Roman"/>
          <w:sz w:val="24"/>
          <w:szCs w:val="24"/>
        </w:rPr>
        <w:t>строительство дороги МКР-15 от дома № 4 до разворотной площадки у дома № 7</w:t>
      </w:r>
      <w:r w:rsidR="00286B78" w:rsidRPr="00A41AAC">
        <w:rPr>
          <w:rFonts w:ascii="Times New Roman" w:hAnsi="Times New Roman" w:cs="Times New Roman"/>
          <w:sz w:val="24"/>
          <w:szCs w:val="24"/>
        </w:rPr>
        <w:t>)</w:t>
      </w:r>
      <w:r w:rsidR="009E6912" w:rsidRPr="00A41AAC">
        <w:rPr>
          <w:rFonts w:ascii="Times New Roman" w:hAnsi="Times New Roman" w:cs="Times New Roman"/>
          <w:sz w:val="24"/>
          <w:szCs w:val="24"/>
        </w:rPr>
        <w:t>;</w:t>
      </w:r>
    </w:p>
    <w:p w:rsidR="009E6912" w:rsidRPr="00A41AAC" w:rsidRDefault="009E6912" w:rsidP="00286B78">
      <w:pPr>
        <w:pStyle w:val="ConsPlusNormal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строительство</w:t>
      </w:r>
      <w:r w:rsidR="00A31868" w:rsidRPr="00A41AAC">
        <w:rPr>
          <w:rFonts w:ascii="Times New Roman" w:hAnsi="Times New Roman" w:cs="Times New Roman"/>
          <w:sz w:val="24"/>
          <w:szCs w:val="24"/>
        </w:rPr>
        <w:t xml:space="preserve">  </w:t>
      </w:r>
      <w:r w:rsidR="00DB2981" w:rsidRPr="00A41AAC">
        <w:rPr>
          <w:rFonts w:ascii="Times New Roman" w:hAnsi="Times New Roman" w:cs="Times New Roman"/>
          <w:sz w:val="24"/>
          <w:szCs w:val="24"/>
        </w:rPr>
        <w:t xml:space="preserve">магистральных сетей инженерно-технического обеспечения </w:t>
      </w:r>
      <w:r w:rsidR="00A31868" w:rsidRPr="00A41AAC">
        <w:rPr>
          <w:rFonts w:ascii="Times New Roman" w:hAnsi="Times New Roman" w:cs="Times New Roman"/>
          <w:sz w:val="24"/>
          <w:szCs w:val="24"/>
        </w:rPr>
        <w:t>МКР</w:t>
      </w:r>
      <w:r w:rsidR="00DB2981" w:rsidRPr="00A41AAC">
        <w:rPr>
          <w:rFonts w:ascii="Times New Roman" w:hAnsi="Times New Roman" w:cs="Times New Roman"/>
          <w:sz w:val="24"/>
          <w:szCs w:val="24"/>
        </w:rPr>
        <w:t xml:space="preserve">24 </w:t>
      </w:r>
      <w:r w:rsidR="00DB2981" w:rsidRPr="00A41AA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A31868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="00DB2981" w:rsidRPr="00A41AAC">
        <w:rPr>
          <w:rFonts w:ascii="Times New Roman" w:hAnsi="Times New Roman" w:cs="Times New Roman"/>
          <w:sz w:val="24"/>
          <w:szCs w:val="24"/>
        </w:rPr>
        <w:t xml:space="preserve">очередь </w:t>
      </w:r>
      <w:r w:rsidR="00286B78" w:rsidRPr="00A41AAC">
        <w:rPr>
          <w:rFonts w:ascii="Times New Roman" w:hAnsi="Times New Roman" w:cs="Times New Roman"/>
          <w:sz w:val="24"/>
          <w:szCs w:val="24"/>
        </w:rPr>
        <w:t>(</w:t>
      </w:r>
      <w:r w:rsidR="00DB2981" w:rsidRPr="00A41AAC">
        <w:rPr>
          <w:rFonts w:ascii="Times New Roman" w:hAnsi="Times New Roman" w:cs="Times New Roman"/>
          <w:sz w:val="24"/>
          <w:szCs w:val="24"/>
        </w:rPr>
        <w:t>асфальтирование проездов и строительство ливневой канализации</w:t>
      </w:r>
      <w:r w:rsidR="00286B78" w:rsidRPr="00A41AAC">
        <w:rPr>
          <w:rFonts w:ascii="Times New Roman" w:hAnsi="Times New Roman" w:cs="Times New Roman"/>
          <w:sz w:val="24"/>
          <w:szCs w:val="24"/>
        </w:rPr>
        <w:t>)</w:t>
      </w:r>
      <w:r w:rsidRPr="00A41AAC">
        <w:rPr>
          <w:rFonts w:ascii="Times New Roman" w:hAnsi="Times New Roman" w:cs="Times New Roman"/>
          <w:sz w:val="24"/>
          <w:szCs w:val="24"/>
        </w:rPr>
        <w:t>;</w:t>
      </w:r>
    </w:p>
    <w:p w:rsidR="009E6912" w:rsidRPr="00A41AAC" w:rsidRDefault="00DB2981" w:rsidP="00286B78">
      <w:pPr>
        <w:pStyle w:val="ConsPlusNormal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планировк</w:t>
      </w:r>
      <w:r w:rsidR="00286B78" w:rsidRPr="00A41AAC">
        <w:rPr>
          <w:rFonts w:ascii="Times New Roman" w:hAnsi="Times New Roman" w:cs="Times New Roman"/>
          <w:sz w:val="24"/>
          <w:szCs w:val="24"/>
        </w:rPr>
        <w:t>а</w:t>
      </w:r>
      <w:r w:rsidRPr="00A41AAC">
        <w:rPr>
          <w:rFonts w:ascii="Times New Roman" w:hAnsi="Times New Roman" w:cs="Times New Roman"/>
          <w:sz w:val="24"/>
          <w:szCs w:val="24"/>
        </w:rPr>
        <w:t xml:space="preserve"> структуры МКР 22Б города Новоуральска</w:t>
      </w:r>
      <w:r w:rsidR="00286B78" w:rsidRPr="00A41AAC">
        <w:rPr>
          <w:rFonts w:ascii="Times New Roman" w:hAnsi="Times New Roman" w:cs="Times New Roman"/>
          <w:sz w:val="24"/>
          <w:szCs w:val="24"/>
        </w:rPr>
        <w:t xml:space="preserve"> (</w:t>
      </w:r>
      <w:r w:rsidRPr="00A41AAC">
        <w:rPr>
          <w:rFonts w:ascii="Times New Roman" w:hAnsi="Times New Roman" w:cs="Times New Roman"/>
          <w:sz w:val="24"/>
          <w:szCs w:val="24"/>
        </w:rPr>
        <w:t xml:space="preserve">строительство  </w:t>
      </w:r>
      <w:r w:rsidR="00286B78" w:rsidRPr="00A41AAC">
        <w:rPr>
          <w:rFonts w:ascii="Times New Roman" w:hAnsi="Times New Roman" w:cs="Times New Roman"/>
          <w:sz w:val="24"/>
          <w:szCs w:val="24"/>
        </w:rPr>
        <w:t>а</w:t>
      </w:r>
      <w:r w:rsidRPr="00A41AAC">
        <w:rPr>
          <w:rFonts w:ascii="Times New Roman" w:hAnsi="Times New Roman" w:cs="Times New Roman"/>
          <w:sz w:val="24"/>
          <w:szCs w:val="24"/>
        </w:rPr>
        <w:t>втомобильной дороги 308 от ПК 15+15 до ПК 27+82</w:t>
      </w:r>
      <w:r w:rsidR="00286B78" w:rsidRPr="00A41AAC">
        <w:rPr>
          <w:rFonts w:ascii="Times New Roman" w:hAnsi="Times New Roman" w:cs="Times New Roman"/>
          <w:sz w:val="24"/>
          <w:szCs w:val="24"/>
        </w:rPr>
        <w:t>)</w:t>
      </w:r>
      <w:r w:rsidR="009E6912" w:rsidRPr="00A41AAC">
        <w:rPr>
          <w:rFonts w:ascii="Times New Roman" w:hAnsi="Times New Roman" w:cs="Times New Roman"/>
          <w:sz w:val="24"/>
          <w:szCs w:val="24"/>
        </w:rPr>
        <w:t>;</w:t>
      </w:r>
    </w:p>
    <w:p w:rsidR="009E6912" w:rsidRPr="00A41AAC" w:rsidRDefault="00286B78" w:rsidP="00286B78">
      <w:pPr>
        <w:pStyle w:val="ConsPlusNormal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с</w:t>
      </w:r>
      <w:r w:rsidR="00D704A7" w:rsidRPr="00A41AAC">
        <w:rPr>
          <w:rFonts w:ascii="Times New Roman" w:hAnsi="Times New Roman" w:cs="Times New Roman"/>
          <w:sz w:val="24"/>
          <w:szCs w:val="24"/>
        </w:rPr>
        <w:t xml:space="preserve">троительство автомобильной дороги для ул. № 305 </w:t>
      </w:r>
      <w:r w:rsidRPr="00A41AAC">
        <w:rPr>
          <w:rFonts w:ascii="Times New Roman" w:hAnsi="Times New Roman" w:cs="Times New Roman"/>
          <w:sz w:val="24"/>
          <w:szCs w:val="24"/>
        </w:rPr>
        <w:t>(</w:t>
      </w:r>
      <w:r w:rsidR="00D704A7" w:rsidRPr="00A41AAC">
        <w:rPr>
          <w:rFonts w:ascii="Times New Roman" w:hAnsi="Times New Roman" w:cs="Times New Roman"/>
          <w:sz w:val="24"/>
          <w:szCs w:val="24"/>
        </w:rPr>
        <w:t>от ПК 9+23 до ПК 21+68,25</w:t>
      </w:r>
      <w:r w:rsidRPr="00A41AAC">
        <w:rPr>
          <w:rFonts w:ascii="Times New Roman" w:hAnsi="Times New Roman" w:cs="Times New Roman"/>
          <w:sz w:val="24"/>
          <w:szCs w:val="24"/>
        </w:rPr>
        <w:t>)</w:t>
      </w:r>
      <w:r w:rsidR="00D704A7" w:rsidRPr="00A41AAC">
        <w:rPr>
          <w:rFonts w:ascii="Times New Roman" w:hAnsi="Times New Roman" w:cs="Times New Roman"/>
          <w:sz w:val="24"/>
          <w:szCs w:val="24"/>
        </w:rPr>
        <w:t>;</w:t>
      </w:r>
    </w:p>
    <w:p w:rsidR="00D704A7" w:rsidRPr="00A41AAC" w:rsidRDefault="00D704A7" w:rsidP="00286B78">
      <w:pPr>
        <w:pStyle w:val="ConsPlusNormal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формирование по западной границе селитебной территории городской трассы объездной дор</w:t>
      </w:r>
      <w:r w:rsidR="003F6801" w:rsidRPr="00A41AAC">
        <w:rPr>
          <w:rFonts w:ascii="Times New Roman" w:hAnsi="Times New Roman" w:cs="Times New Roman"/>
          <w:sz w:val="24"/>
          <w:szCs w:val="24"/>
        </w:rPr>
        <w:t>о</w:t>
      </w:r>
      <w:r w:rsidRPr="00A41AAC">
        <w:rPr>
          <w:rFonts w:ascii="Times New Roman" w:hAnsi="Times New Roman" w:cs="Times New Roman"/>
          <w:sz w:val="24"/>
          <w:szCs w:val="24"/>
        </w:rPr>
        <w:t xml:space="preserve">ги города Новоуральска </w:t>
      </w:r>
      <w:r w:rsidR="00286B78" w:rsidRPr="00A41AAC">
        <w:rPr>
          <w:rFonts w:ascii="Times New Roman" w:hAnsi="Times New Roman" w:cs="Times New Roman"/>
          <w:sz w:val="24"/>
          <w:szCs w:val="24"/>
        </w:rPr>
        <w:t>(</w:t>
      </w:r>
      <w:r w:rsidRPr="00A41AAC">
        <w:rPr>
          <w:rFonts w:ascii="Times New Roman" w:hAnsi="Times New Roman" w:cs="Times New Roman"/>
          <w:sz w:val="24"/>
          <w:szCs w:val="24"/>
        </w:rPr>
        <w:t xml:space="preserve">строительство Объездной дороги, участок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Белореченское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 xml:space="preserve"> шоссе – ул. </w:t>
      </w:r>
      <w:proofErr w:type="gramStart"/>
      <w:r w:rsidRPr="00A41AAC">
        <w:rPr>
          <w:rFonts w:ascii="Times New Roman" w:hAnsi="Times New Roman" w:cs="Times New Roman"/>
          <w:sz w:val="24"/>
          <w:szCs w:val="24"/>
        </w:rPr>
        <w:t>Походная</w:t>
      </w:r>
      <w:proofErr w:type="gramEnd"/>
      <w:r w:rsidR="00286B78" w:rsidRPr="00A41AAC">
        <w:rPr>
          <w:rFonts w:ascii="Times New Roman" w:hAnsi="Times New Roman" w:cs="Times New Roman"/>
          <w:sz w:val="24"/>
          <w:szCs w:val="24"/>
        </w:rPr>
        <w:t>)</w:t>
      </w:r>
      <w:r w:rsidRPr="00A41AAC">
        <w:rPr>
          <w:rFonts w:ascii="Times New Roman" w:hAnsi="Times New Roman" w:cs="Times New Roman"/>
          <w:sz w:val="24"/>
          <w:szCs w:val="24"/>
        </w:rPr>
        <w:t>.</w:t>
      </w:r>
    </w:p>
    <w:p w:rsidR="005954C3" w:rsidRPr="00A41AAC" w:rsidRDefault="005954C3" w:rsidP="005954C3">
      <w:pPr>
        <w:pStyle w:val="ConsPlusNormal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D704A7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Также, Генпланом</w:t>
      </w:r>
      <w:r w:rsidR="00286B78" w:rsidRPr="00A41AAC">
        <w:rPr>
          <w:rFonts w:ascii="Times New Roman" w:hAnsi="Times New Roman" w:cs="Times New Roman"/>
          <w:sz w:val="24"/>
          <w:szCs w:val="24"/>
        </w:rPr>
        <w:t xml:space="preserve"> НГО</w:t>
      </w:r>
      <w:r w:rsidRPr="00A41AAC">
        <w:rPr>
          <w:rFonts w:ascii="Times New Roman" w:hAnsi="Times New Roman" w:cs="Times New Roman"/>
          <w:sz w:val="24"/>
          <w:szCs w:val="24"/>
        </w:rPr>
        <w:t xml:space="preserve"> предусматривается сохранение и развитие принципиальных решений транспортной инфраструктуры.</w:t>
      </w:r>
    </w:p>
    <w:p w:rsidR="00D704A7" w:rsidRPr="00A41AAC" w:rsidRDefault="002406A7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Мероприятия по строительству и реконструкции объектов капитального строительства Новоуральского городского округа, предусмотренные Генпланом</w:t>
      </w:r>
      <w:r w:rsidR="003F6801" w:rsidRPr="00A41AAC">
        <w:rPr>
          <w:rFonts w:ascii="Times New Roman" w:hAnsi="Times New Roman" w:cs="Times New Roman"/>
          <w:sz w:val="24"/>
          <w:szCs w:val="24"/>
        </w:rPr>
        <w:t xml:space="preserve"> НГО</w:t>
      </w:r>
      <w:r w:rsidRPr="00A41AAC">
        <w:rPr>
          <w:rFonts w:ascii="Times New Roman" w:hAnsi="Times New Roman" w:cs="Times New Roman"/>
          <w:sz w:val="24"/>
          <w:szCs w:val="24"/>
        </w:rPr>
        <w:t xml:space="preserve"> в расчетный срок 2026-2040 годы, не включены в Программу комплексного развития транспортной инфраструктуры Новоуральск</w:t>
      </w:r>
      <w:r w:rsidR="00A31868" w:rsidRPr="00A41AAC">
        <w:rPr>
          <w:rFonts w:ascii="Times New Roman" w:hAnsi="Times New Roman" w:cs="Times New Roman"/>
          <w:sz w:val="24"/>
          <w:szCs w:val="24"/>
        </w:rPr>
        <w:t>о</w:t>
      </w:r>
      <w:r w:rsidRPr="00A41AAC">
        <w:rPr>
          <w:rFonts w:ascii="Times New Roman" w:hAnsi="Times New Roman" w:cs="Times New Roman"/>
          <w:sz w:val="24"/>
          <w:szCs w:val="24"/>
        </w:rPr>
        <w:t>го городского округа на 2017-2026 годы.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2.5. Прогноз уровня автомобилизации, параметров дорожного движения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На расчетный срок проектом предлагается установить уровень автомобилизации 400 автомобилей на 1000 жителей. Количество легковых автомобилей к расчетному сроку</w:t>
      </w:r>
      <w:r w:rsidR="003F6801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Pr="00A41AAC">
        <w:rPr>
          <w:rFonts w:ascii="Times New Roman" w:hAnsi="Times New Roman" w:cs="Times New Roman"/>
          <w:sz w:val="24"/>
          <w:szCs w:val="24"/>
        </w:rPr>
        <w:lastRenderedPageBreak/>
        <w:t>составит 3</w:t>
      </w:r>
      <w:r w:rsidR="00C11293" w:rsidRPr="00A41AAC">
        <w:rPr>
          <w:rFonts w:ascii="Times New Roman" w:hAnsi="Times New Roman" w:cs="Times New Roman"/>
          <w:sz w:val="24"/>
          <w:szCs w:val="24"/>
        </w:rPr>
        <w:t>3</w:t>
      </w:r>
      <w:r w:rsidR="003F6801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="00C11293" w:rsidRPr="00A41AAC">
        <w:rPr>
          <w:rFonts w:ascii="Times New Roman" w:hAnsi="Times New Roman" w:cs="Times New Roman"/>
          <w:sz w:val="24"/>
          <w:szCs w:val="24"/>
        </w:rPr>
        <w:t>075</w:t>
      </w:r>
      <w:r w:rsidRPr="00A41AAC">
        <w:rPr>
          <w:rFonts w:ascii="Times New Roman" w:hAnsi="Times New Roman" w:cs="Times New Roman"/>
          <w:sz w:val="24"/>
          <w:szCs w:val="24"/>
        </w:rPr>
        <w:t xml:space="preserve"> единицы.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Хранение транспортных средств в </w:t>
      </w:r>
      <w:r w:rsidR="005954C3" w:rsidRPr="00A41AAC">
        <w:rPr>
          <w:rFonts w:ascii="Times New Roman" w:hAnsi="Times New Roman" w:cs="Times New Roman"/>
          <w:sz w:val="24"/>
          <w:szCs w:val="24"/>
        </w:rPr>
        <w:t>микрорайонах с</w:t>
      </w:r>
      <w:r w:rsidRPr="00A41AAC">
        <w:rPr>
          <w:rFonts w:ascii="Times New Roman" w:hAnsi="Times New Roman" w:cs="Times New Roman"/>
          <w:sz w:val="24"/>
          <w:szCs w:val="24"/>
        </w:rPr>
        <w:t xml:space="preserve"> индивидуальной жилой застройки предполагается осуществлять на приусадебных участках. Хранение транспортных средств жителей многоквартирной секционной жилой застройки предполагается осуществлять на территории гаражных комплексов и стоянок.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Расчетное количество автомобилей, которое необходимо будет разместить в целях обеспечения потребности населения секционной жилой застройки в местах хранения транспортных средств, должно составить 31</w:t>
      </w:r>
      <w:r w:rsidR="003F6801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Pr="00A41AAC">
        <w:rPr>
          <w:rFonts w:ascii="Times New Roman" w:hAnsi="Times New Roman" w:cs="Times New Roman"/>
          <w:sz w:val="24"/>
          <w:szCs w:val="24"/>
        </w:rPr>
        <w:t>942 автомобиля.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Количество существующих гаражей </w:t>
      </w:r>
      <w:r w:rsidR="00286B78" w:rsidRPr="00A41AAC">
        <w:rPr>
          <w:rFonts w:ascii="Times New Roman" w:hAnsi="Times New Roman" w:cs="Times New Roman"/>
          <w:sz w:val="24"/>
          <w:szCs w:val="24"/>
        </w:rPr>
        <w:t>–</w:t>
      </w:r>
      <w:r w:rsidR="007323D9" w:rsidRPr="00A41AAC">
        <w:rPr>
          <w:rFonts w:ascii="Times New Roman" w:hAnsi="Times New Roman" w:cs="Times New Roman"/>
          <w:sz w:val="24"/>
          <w:szCs w:val="24"/>
        </w:rPr>
        <w:t>17 000</w:t>
      </w:r>
      <w:r w:rsidRPr="00A41AAC">
        <w:rPr>
          <w:rFonts w:ascii="Times New Roman" w:hAnsi="Times New Roman" w:cs="Times New Roman"/>
          <w:sz w:val="24"/>
          <w:szCs w:val="24"/>
        </w:rPr>
        <w:t xml:space="preserve">, количество мест на автостоянках </w:t>
      </w:r>
      <w:r w:rsidR="00286B78" w:rsidRPr="00A41AAC">
        <w:rPr>
          <w:rFonts w:ascii="Times New Roman" w:hAnsi="Times New Roman" w:cs="Times New Roman"/>
          <w:sz w:val="24"/>
          <w:szCs w:val="24"/>
        </w:rPr>
        <w:t>–</w:t>
      </w:r>
      <w:r w:rsidRPr="00A41AAC">
        <w:rPr>
          <w:rFonts w:ascii="Times New Roman" w:hAnsi="Times New Roman" w:cs="Times New Roman"/>
          <w:sz w:val="24"/>
          <w:szCs w:val="24"/>
        </w:rPr>
        <w:t>1</w:t>
      </w:r>
      <w:r w:rsidR="001C08CC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Pr="00A41AAC">
        <w:rPr>
          <w:rFonts w:ascii="Times New Roman" w:hAnsi="Times New Roman" w:cs="Times New Roman"/>
          <w:sz w:val="24"/>
          <w:szCs w:val="24"/>
        </w:rPr>
        <w:t xml:space="preserve">341 </w:t>
      </w:r>
      <w:proofErr w:type="spellStart"/>
      <w:r w:rsidRPr="00A41AAC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A41AAC">
        <w:rPr>
          <w:rFonts w:ascii="Times New Roman" w:hAnsi="Times New Roman" w:cs="Times New Roman"/>
          <w:sz w:val="24"/>
          <w:szCs w:val="24"/>
        </w:rPr>
        <w:t>/места.</w:t>
      </w:r>
    </w:p>
    <w:p w:rsidR="009E6912" w:rsidRPr="00A41AAC" w:rsidRDefault="009E6912" w:rsidP="00C016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Ген</w:t>
      </w:r>
      <w:r w:rsidR="00C01681" w:rsidRPr="00A41AAC">
        <w:rPr>
          <w:rFonts w:ascii="Times New Roman" w:hAnsi="Times New Roman" w:cs="Times New Roman"/>
          <w:sz w:val="24"/>
          <w:szCs w:val="24"/>
        </w:rPr>
        <w:t>планом</w:t>
      </w:r>
      <w:r w:rsidR="00286B78" w:rsidRPr="00A41AAC">
        <w:rPr>
          <w:rFonts w:ascii="Times New Roman" w:hAnsi="Times New Roman" w:cs="Times New Roman"/>
          <w:sz w:val="24"/>
          <w:szCs w:val="24"/>
        </w:rPr>
        <w:t xml:space="preserve"> НГО</w:t>
      </w:r>
      <w:r w:rsidR="00C01681" w:rsidRPr="00A41AAC">
        <w:rPr>
          <w:rFonts w:ascii="Times New Roman" w:hAnsi="Times New Roman" w:cs="Times New Roman"/>
          <w:sz w:val="24"/>
          <w:szCs w:val="24"/>
        </w:rPr>
        <w:t xml:space="preserve"> пр</w:t>
      </w:r>
      <w:r w:rsidRPr="00A41AAC">
        <w:rPr>
          <w:rFonts w:ascii="Times New Roman" w:hAnsi="Times New Roman" w:cs="Times New Roman"/>
          <w:sz w:val="24"/>
          <w:szCs w:val="24"/>
        </w:rPr>
        <w:t>едлагается:</w:t>
      </w:r>
    </w:p>
    <w:p w:rsidR="009E6912" w:rsidRPr="00A41AAC" w:rsidRDefault="00C01681" w:rsidP="009E6912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1</w:t>
      </w:r>
      <w:r w:rsidR="009E6912" w:rsidRPr="00A41AAC">
        <w:rPr>
          <w:rFonts w:ascii="Times New Roman" w:hAnsi="Times New Roman" w:cs="Times New Roman"/>
          <w:sz w:val="24"/>
          <w:szCs w:val="24"/>
        </w:rPr>
        <w:t>. Строительство 4</w:t>
      </w:r>
      <w:r w:rsidR="001C08CC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="009E6912" w:rsidRPr="00A41AAC">
        <w:rPr>
          <w:rFonts w:ascii="Times New Roman" w:hAnsi="Times New Roman" w:cs="Times New Roman"/>
          <w:sz w:val="24"/>
          <w:szCs w:val="24"/>
        </w:rPr>
        <w:t xml:space="preserve">182 гаражных боксов на ранее предоставленных земельных участках под гаражное строительство (гаражные комплексы "район - Объездное шоссе", "район - ул. </w:t>
      </w:r>
      <w:proofErr w:type="gramStart"/>
      <w:r w:rsidR="009E6912" w:rsidRPr="00A41AAC">
        <w:rPr>
          <w:rFonts w:ascii="Times New Roman" w:hAnsi="Times New Roman" w:cs="Times New Roman"/>
          <w:sz w:val="24"/>
          <w:szCs w:val="24"/>
        </w:rPr>
        <w:t>Промышленная</w:t>
      </w:r>
      <w:proofErr w:type="gramEnd"/>
      <w:r w:rsidR="009E6912" w:rsidRPr="00A41AAC">
        <w:rPr>
          <w:rFonts w:ascii="Times New Roman" w:hAnsi="Times New Roman" w:cs="Times New Roman"/>
          <w:sz w:val="24"/>
          <w:szCs w:val="24"/>
        </w:rPr>
        <w:t xml:space="preserve">", ул. </w:t>
      </w:r>
      <w:proofErr w:type="spellStart"/>
      <w:r w:rsidR="009E6912" w:rsidRPr="00A41AAC">
        <w:rPr>
          <w:rFonts w:ascii="Times New Roman" w:hAnsi="Times New Roman" w:cs="Times New Roman"/>
          <w:sz w:val="24"/>
          <w:szCs w:val="24"/>
        </w:rPr>
        <w:t>Жигаловского</w:t>
      </w:r>
      <w:proofErr w:type="spellEnd"/>
      <w:r w:rsidR="009E6912" w:rsidRPr="00A41AAC">
        <w:rPr>
          <w:rFonts w:ascii="Times New Roman" w:hAnsi="Times New Roman" w:cs="Times New Roman"/>
          <w:sz w:val="24"/>
          <w:szCs w:val="24"/>
        </w:rPr>
        <w:t>, 5; в районе ул. Автозаводская, 48).</w:t>
      </w:r>
    </w:p>
    <w:p w:rsidR="009E6912" w:rsidRPr="00A41AAC" w:rsidRDefault="00C01681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2</w:t>
      </w:r>
      <w:r w:rsidR="009E6912" w:rsidRPr="00A41AAC">
        <w:rPr>
          <w:rFonts w:ascii="Times New Roman" w:hAnsi="Times New Roman" w:cs="Times New Roman"/>
          <w:sz w:val="24"/>
          <w:szCs w:val="24"/>
        </w:rPr>
        <w:t>. Заменить две одноуровневые стоянки по ул. Корнилова пятиуровневыми паркингами (с ликвидацией 180 мест).</w:t>
      </w:r>
    </w:p>
    <w:p w:rsidR="009E6912" w:rsidRPr="00A41AAC" w:rsidRDefault="00C01681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3</w:t>
      </w:r>
      <w:r w:rsidR="009E6912" w:rsidRPr="00A41AAC">
        <w:rPr>
          <w:rFonts w:ascii="Times New Roman" w:hAnsi="Times New Roman" w:cs="Times New Roman"/>
          <w:sz w:val="24"/>
          <w:szCs w:val="24"/>
        </w:rPr>
        <w:t>. Хранение транспортных средств в новой жилой застройке предлагается осуществлять в 5-уровневых паркингах.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2.6. Прогноз показателей безопасности дорожного движения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C08CC" w:rsidRPr="00A41AAC" w:rsidRDefault="00C11293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Стратегией </w:t>
      </w:r>
      <w:r w:rsidR="009E6912" w:rsidRPr="00A41AAC">
        <w:rPr>
          <w:rFonts w:ascii="Times New Roman" w:hAnsi="Times New Roman" w:cs="Times New Roman"/>
          <w:sz w:val="24"/>
          <w:szCs w:val="24"/>
        </w:rPr>
        <w:t>социально-экономического развития Новоуральского городского округа на период до 203</w:t>
      </w:r>
      <w:r w:rsidR="001C08CC" w:rsidRPr="00A41AAC">
        <w:rPr>
          <w:rFonts w:ascii="Times New Roman" w:hAnsi="Times New Roman" w:cs="Times New Roman"/>
          <w:sz w:val="24"/>
          <w:szCs w:val="24"/>
        </w:rPr>
        <w:t>5</w:t>
      </w:r>
      <w:r w:rsidR="009E6912" w:rsidRPr="00A41AAC">
        <w:rPr>
          <w:rFonts w:ascii="Times New Roman" w:hAnsi="Times New Roman" w:cs="Times New Roman"/>
          <w:sz w:val="24"/>
          <w:szCs w:val="24"/>
        </w:rPr>
        <w:t xml:space="preserve"> года предполагается</w:t>
      </w:r>
      <w:r w:rsidR="001C08CC" w:rsidRPr="00A41AAC">
        <w:rPr>
          <w:rFonts w:ascii="Times New Roman" w:hAnsi="Times New Roman" w:cs="Times New Roman"/>
          <w:sz w:val="24"/>
          <w:szCs w:val="24"/>
        </w:rPr>
        <w:t>:</w:t>
      </w:r>
    </w:p>
    <w:p w:rsidR="001C08CC" w:rsidRPr="00A41AAC" w:rsidRDefault="001C08CC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</w:t>
      </w:r>
      <w:r w:rsidR="009E6912" w:rsidRPr="00A41AAC">
        <w:rPr>
          <w:rFonts w:ascii="Times New Roman" w:hAnsi="Times New Roman" w:cs="Times New Roman"/>
          <w:sz w:val="24"/>
          <w:szCs w:val="24"/>
        </w:rPr>
        <w:t xml:space="preserve"> создание условий транспортного обслуживания жителей округа, в том числе </w:t>
      </w:r>
      <w:proofErr w:type="spellStart"/>
      <w:r w:rsidR="009E6912" w:rsidRPr="00A41AAC">
        <w:rPr>
          <w:rFonts w:ascii="Times New Roman" w:hAnsi="Times New Roman" w:cs="Times New Roman"/>
          <w:sz w:val="24"/>
          <w:szCs w:val="24"/>
        </w:rPr>
        <w:t>маломобильного</w:t>
      </w:r>
      <w:proofErr w:type="spellEnd"/>
      <w:r w:rsidR="009E6912" w:rsidRPr="00A41AAC">
        <w:rPr>
          <w:rFonts w:ascii="Times New Roman" w:hAnsi="Times New Roman" w:cs="Times New Roman"/>
          <w:sz w:val="24"/>
          <w:szCs w:val="24"/>
        </w:rPr>
        <w:t xml:space="preserve"> населения, общественным и личным транспортом и возможности реализации населением транспортных перемещений</w:t>
      </w:r>
      <w:r w:rsidRPr="00A41AAC">
        <w:rPr>
          <w:rFonts w:ascii="Times New Roman" w:hAnsi="Times New Roman" w:cs="Times New Roman"/>
          <w:sz w:val="24"/>
          <w:szCs w:val="24"/>
        </w:rPr>
        <w:t>,</w:t>
      </w:r>
      <w:r w:rsidR="009E6912" w:rsidRPr="00A41AAC">
        <w:rPr>
          <w:rFonts w:ascii="Times New Roman" w:hAnsi="Times New Roman" w:cs="Times New Roman"/>
          <w:sz w:val="24"/>
          <w:szCs w:val="24"/>
        </w:rPr>
        <w:t xml:space="preserve"> в со</w:t>
      </w:r>
      <w:r w:rsidRPr="00A41AAC">
        <w:rPr>
          <w:rFonts w:ascii="Times New Roman" w:hAnsi="Times New Roman" w:cs="Times New Roman"/>
          <w:sz w:val="24"/>
          <w:szCs w:val="24"/>
        </w:rPr>
        <w:t>ответствии с его потребностями;</w:t>
      </w:r>
    </w:p>
    <w:p w:rsidR="009E6912" w:rsidRPr="00A41AAC" w:rsidRDefault="001C08CC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с</w:t>
      </w:r>
      <w:r w:rsidR="009E6912" w:rsidRPr="00A41AAC">
        <w:rPr>
          <w:rFonts w:ascii="Times New Roman" w:hAnsi="Times New Roman" w:cs="Times New Roman"/>
          <w:sz w:val="24"/>
          <w:szCs w:val="24"/>
        </w:rPr>
        <w:t>оздание удобных и безопасных условий для движения пешеходов</w:t>
      </w:r>
      <w:r w:rsidRPr="00A41AAC">
        <w:rPr>
          <w:rFonts w:ascii="Times New Roman" w:hAnsi="Times New Roman" w:cs="Times New Roman"/>
          <w:sz w:val="24"/>
          <w:szCs w:val="24"/>
        </w:rPr>
        <w:t xml:space="preserve"> (</w:t>
      </w:r>
      <w:r w:rsidR="009E6912" w:rsidRPr="00A41AAC">
        <w:rPr>
          <w:rFonts w:ascii="Times New Roman" w:hAnsi="Times New Roman" w:cs="Times New Roman"/>
          <w:sz w:val="24"/>
          <w:szCs w:val="24"/>
        </w:rPr>
        <w:t>пешеходные зоны, улицы, переходы через автодороги</w:t>
      </w:r>
      <w:r w:rsidRPr="00A41AAC">
        <w:rPr>
          <w:rFonts w:ascii="Times New Roman" w:hAnsi="Times New Roman" w:cs="Times New Roman"/>
          <w:sz w:val="24"/>
          <w:szCs w:val="24"/>
        </w:rPr>
        <w:t>)</w:t>
      </w:r>
      <w:r w:rsidR="009E6912" w:rsidRPr="00A41AAC">
        <w:rPr>
          <w:rFonts w:ascii="Times New Roman" w:hAnsi="Times New Roman" w:cs="Times New Roman"/>
          <w:sz w:val="24"/>
          <w:szCs w:val="24"/>
        </w:rPr>
        <w:t>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Безопасность дорожного движения обеспечивается: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снижением нагрузки от транзитного транспорта на улично-дорожную сеть за счет строительства объездной дороги;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созданием приоритета общественному транспорту при движении по улично-дорожной сети;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более широким введением одностороннего движения;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качеством покрытия тротуаров и проезжих частей новых и реконструируемых улиц;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постоянным мониторингом состояния улично-дорожной сети и сооружений транспортной инфраструктуры;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своевременным выполнением текущего ремонта дорожного покрытия;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строительством и организацией пешеходных переходов, в том числе со светофорным регулированием.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Ген</w:t>
      </w:r>
      <w:r w:rsidR="00936863" w:rsidRPr="00A41AAC">
        <w:rPr>
          <w:rFonts w:ascii="Times New Roman" w:hAnsi="Times New Roman" w:cs="Times New Roman"/>
          <w:sz w:val="24"/>
          <w:szCs w:val="24"/>
        </w:rPr>
        <w:t>п</w:t>
      </w:r>
      <w:r w:rsidR="00C11293" w:rsidRPr="00A41AAC">
        <w:rPr>
          <w:rFonts w:ascii="Times New Roman" w:hAnsi="Times New Roman" w:cs="Times New Roman"/>
          <w:sz w:val="24"/>
          <w:szCs w:val="24"/>
        </w:rPr>
        <w:t>ланом</w:t>
      </w:r>
      <w:r w:rsidR="00936863" w:rsidRPr="00A41AAC">
        <w:rPr>
          <w:rFonts w:ascii="Times New Roman" w:hAnsi="Times New Roman" w:cs="Times New Roman"/>
          <w:sz w:val="24"/>
          <w:szCs w:val="24"/>
        </w:rPr>
        <w:t xml:space="preserve"> НГО</w:t>
      </w:r>
      <w:r w:rsidRPr="00A41AAC">
        <w:rPr>
          <w:rFonts w:ascii="Times New Roman" w:hAnsi="Times New Roman" w:cs="Times New Roman"/>
          <w:sz w:val="24"/>
          <w:szCs w:val="24"/>
        </w:rPr>
        <w:t xml:space="preserve">, предусмотрено строительство двух двухуровневых транспортных развязок: одной - в точке примыкания ул. Автозаводской к проектируемой автодороге 3-й категории, второй - в точке пересечения ул. </w:t>
      </w:r>
      <w:proofErr w:type="gramStart"/>
      <w:r w:rsidRPr="00A41AAC">
        <w:rPr>
          <w:rFonts w:ascii="Times New Roman" w:hAnsi="Times New Roman" w:cs="Times New Roman"/>
          <w:sz w:val="24"/>
          <w:szCs w:val="24"/>
        </w:rPr>
        <w:t>Проектная</w:t>
      </w:r>
      <w:proofErr w:type="gramEnd"/>
      <w:r w:rsidRPr="00A41AAC">
        <w:rPr>
          <w:rFonts w:ascii="Times New Roman" w:hAnsi="Times New Roman" w:cs="Times New Roman"/>
          <w:sz w:val="24"/>
          <w:szCs w:val="24"/>
        </w:rPr>
        <w:t xml:space="preserve"> 2 и автодороги 3-й категории, а также подземного перехода на продолжении ул. Автозаводской для обеспечения безопасного функционирования лыжной трассы.</w:t>
      </w:r>
    </w:p>
    <w:p w:rsidR="009E6912" w:rsidRPr="00A41AAC" w:rsidRDefault="00C11293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Стратегия </w:t>
      </w:r>
      <w:r w:rsidR="009E6912" w:rsidRPr="00A41AAC">
        <w:rPr>
          <w:rFonts w:ascii="Times New Roman" w:hAnsi="Times New Roman" w:cs="Times New Roman"/>
          <w:sz w:val="24"/>
          <w:szCs w:val="24"/>
        </w:rPr>
        <w:t xml:space="preserve">ориентирована на уменьшение количества дорожно-транспортных </w:t>
      </w:r>
      <w:r w:rsidR="009E6912" w:rsidRPr="00A41AAC">
        <w:rPr>
          <w:rFonts w:ascii="Times New Roman" w:hAnsi="Times New Roman" w:cs="Times New Roman"/>
          <w:sz w:val="24"/>
          <w:szCs w:val="24"/>
        </w:rPr>
        <w:lastRenderedPageBreak/>
        <w:t>происшествий, а также числа граждан, получивших травмы в результате ДТП, снижение смертности от ДТП до 2 - 3 случаев на 100 тыс. населения.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2.7. Прогноз негативного воздействия транспортной инфраструктуры на окружающую среду и здоровье населения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Ген</w:t>
      </w:r>
      <w:r w:rsidR="00C11293" w:rsidRPr="00A41AAC">
        <w:rPr>
          <w:rFonts w:ascii="Times New Roman" w:hAnsi="Times New Roman" w:cs="Times New Roman"/>
          <w:sz w:val="24"/>
          <w:szCs w:val="24"/>
        </w:rPr>
        <w:t xml:space="preserve">планом </w:t>
      </w:r>
      <w:r w:rsidR="00936863" w:rsidRPr="00A41AAC">
        <w:rPr>
          <w:rFonts w:ascii="Times New Roman" w:hAnsi="Times New Roman" w:cs="Times New Roman"/>
          <w:sz w:val="24"/>
          <w:szCs w:val="24"/>
        </w:rPr>
        <w:t xml:space="preserve">НГО </w:t>
      </w:r>
      <w:r w:rsidRPr="00A41AAC">
        <w:rPr>
          <w:rFonts w:ascii="Times New Roman" w:hAnsi="Times New Roman" w:cs="Times New Roman"/>
          <w:sz w:val="24"/>
          <w:szCs w:val="24"/>
        </w:rPr>
        <w:t>предлагается ликвидировать 1</w:t>
      </w:r>
      <w:r w:rsidR="001C08CC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Pr="00A41AAC">
        <w:rPr>
          <w:rFonts w:ascii="Times New Roman" w:hAnsi="Times New Roman" w:cs="Times New Roman"/>
          <w:sz w:val="24"/>
          <w:szCs w:val="24"/>
        </w:rPr>
        <w:t>515 гаражных боксов и 199 парковочных мест на автостоянках, санитарный разрыв от которых накладывается на территории детских дошкольных учреждений, общеобразовательных школ и жилых зданий.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Снижение негативного воздействия на окружающую среду возможно при переходе на новые, более экологически безопасные виды топлива и стимулировании горожан к использованию общественного транспорта.</w:t>
      </w:r>
    </w:p>
    <w:p w:rsidR="005954C3" w:rsidRPr="00A41AAC" w:rsidRDefault="005954C3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В случае реализации </w:t>
      </w:r>
      <w:r w:rsidR="00B00328" w:rsidRPr="00A41AAC">
        <w:rPr>
          <w:rFonts w:ascii="Times New Roman" w:hAnsi="Times New Roman" w:cs="Times New Roman"/>
          <w:sz w:val="24"/>
          <w:szCs w:val="24"/>
        </w:rPr>
        <w:t xml:space="preserve">мероприятий по развитию транспортной системы, в частности </w:t>
      </w:r>
      <w:r w:rsidRPr="00A41AAC">
        <w:rPr>
          <w:rFonts w:ascii="Times New Roman" w:hAnsi="Times New Roman" w:cs="Times New Roman"/>
          <w:sz w:val="24"/>
          <w:szCs w:val="24"/>
        </w:rPr>
        <w:t>светофорного регулирования на элементах улично-дорожной сети города Новоуральска, рекомендованного Комплексной схемо</w:t>
      </w:r>
      <w:r w:rsidR="001C08CC" w:rsidRPr="00A41AAC">
        <w:rPr>
          <w:rFonts w:ascii="Times New Roman" w:hAnsi="Times New Roman" w:cs="Times New Roman"/>
          <w:sz w:val="24"/>
          <w:szCs w:val="24"/>
        </w:rPr>
        <w:t>й организации дорожного движении</w:t>
      </w:r>
      <w:r w:rsidRPr="00A41AAC">
        <w:rPr>
          <w:rFonts w:ascii="Times New Roman" w:hAnsi="Times New Roman" w:cs="Times New Roman"/>
          <w:sz w:val="24"/>
          <w:szCs w:val="24"/>
        </w:rPr>
        <w:t xml:space="preserve">, </w:t>
      </w:r>
      <w:r w:rsidR="00936863" w:rsidRPr="00A41AAC">
        <w:rPr>
          <w:rFonts w:ascii="Times New Roman" w:hAnsi="Times New Roman" w:cs="Times New Roman"/>
          <w:sz w:val="24"/>
          <w:szCs w:val="24"/>
        </w:rPr>
        <w:t>будет</w:t>
      </w:r>
      <w:r w:rsidR="00B00328" w:rsidRPr="00A41AAC">
        <w:rPr>
          <w:rFonts w:ascii="Times New Roman" w:hAnsi="Times New Roman" w:cs="Times New Roman"/>
          <w:sz w:val="24"/>
          <w:szCs w:val="24"/>
        </w:rPr>
        <w:t xml:space="preserve"> сни</w:t>
      </w:r>
      <w:r w:rsidR="00936863" w:rsidRPr="00A41AAC">
        <w:rPr>
          <w:rFonts w:ascii="Times New Roman" w:hAnsi="Times New Roman" w:cs="Times New Roman"/>
          <w:sz w:val="24"/>
          <w:szCs w:val="24"/>
        </w:rPr>
        <w:t>жено</w:t>
      </w:r>
      <w:r w:rsidR="00B00328" w:rsidRPr="00A41AAC">
        <w:rPr>
          <w:rFonts w:ascii="Times New Roman" w:hAnsi="Times New Roman" w:cs="Times New Roman"/>
          <w:sz w:val="24"/>
          <w:szCs w:val="24"/>
        </w:rPr>
        <w:t xml:space="preserve"> движение автомобильного транспорта в режиме «разгона-торможения», который увеличивает расход топлива и, как следствие, сократится объем выбросов загрязняющих веществ в атмосферу автомобильным транспортом. 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Раздел 3. </w:t>
      </w:r>
      <w:proofErr w:type="gramStart"/>
      <w:r w:rsidRPr="00A41AAC">
        <w:rPr>
          <w:rFonts w:ascii="Times New Roman" w:hAnsi="Times New Roman" w:cs="Times New Roman"/>
          <w:sz w:val="24"/>
          <w:szCs w:val="24"/>
        </w:rPr>
        <w:t>ПРИНЦИПИАЛЬНЫЕ ВАРИАНТЫ РАЗВИТИЯ ТРАНСПОРТНОЙ</w:t>
      </w:r>
      <w:proofErr w:type="gramEnd"/>
    </w:p>
    <w:p w:rsidR="009E6912" w:rsidRPr="00A41AAC" w:rsidRDefault="009E6912" w:rsidP="009E69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ИНФРАСТРУКТУРЫ. УКРУПНЕННАЯ ОЦЕНКА </w:t>
      </w:r>
      <w:proofErr w:type="gramStart"/>
      <w:r w:rsidRPr="00A41AAC">
        <w:rPr>
          <w:rFonts w:ascii="Times New Roman" w:hAnsi="Times New Roman" w:cs="Times New Roman"/>
          <w:sz w:val="24"/>
          <w:szCs w:val="24"/>
        </w:rPr>
        <w:t>ПРИНЦИПИАЛЬНЫХ</w:t>
      </w:r>
      <w:proofErr w:type="gramEnd"/>
      <w:r w:rsidRPr="00A41AAC">
        <w:rPr>
          <w:rFonts w:ascii="Times New Roman" w:hAnsi="Times New Roman" w:cs="Times New Roman"/>
          <w:sz w:val="24"/>
          <w:szCs w:val="24"/>
        </w:rPr>
        <w:t xml:space="preserve"> ВАРИАНТОВРАЗВИТИЯ ТРАНСПОРТНОЙ ИНФРАСТРУКТУРЫ ПО ЦЕЛЕВЫМ ПОКАЗАТЕЛЯМ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Вариант 1. Сохранение в полном объеме решений </w:t>
      </w:r>
      <w:r w:rsidR="00711C09" w:rsidRPr="00A41AAC">
        <w:rPr>
          <w:rFonts w:ascii="Times New Roman" w:hAnsi="Times New Roman" w:cs="Times New Roman"/>
          <w:sz w:val="24"/>
          <w:szCs w:val="24"/>
        </w:rPr>
        <w:t>Ген</w:t>
      </w:r>
      <w:r w:rsidRPr="00A41AAC">
        <w:rPr>
          <w:rFonts w:ascii="Times New Roman" w:hAnsi="Times New Roman" w:cs="Times New Roman"/>
          <w:sz w:val="24"/>
          <w:szCs w:val="24"/>
        </w:rPr>
        <w:t xml:space="preserve">плана </w:t>
      </w:r>
      <w:r w:rsidR="00711C09" w:rsidRPr="00A41AAC">
        <w:rPr>
          <w:rFonts w:ascii="Times New Roman" w:hAnsi="Times New Roman" w:cs="Times New Roman"/>
          <w:sz w:val="24"/>
          <w:szCs w:val="24"/>
        </w:rPr>
        <w:t xml:space="preserve">НГО </w:t>
      </w:r>
      <w:r w:rsidRPr="00A41AAC">
        <w:rPr>
          <w:rFonts w:ascii="Times New Roman" w:hAnsi="Times New Roman" w:cs="Times New Roman"/>
          <w:sz w:val="24"/>
          <w:szCs w:val="24"/>
        </w:rPr>
        <w:t>по транспортной инфраструктуре (реконструкция улиц с расширением проезжей части, перераспределение транспортных потоков по другим магистралям, организация одностороннего движения на отдельных участках улиц, строительство развязок в разных уровнях).</w:t>
      </w:r>
    </w:p>
    <w:p w:rsidR="009E6912" w:rsidRPr="00A41AAC" w:rsidRDefault="009E6912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Вариант 2. Корректировка утвержденного </w:t>
      </w:r>
      <w:r w:rsidR="00711C09" w:rsidRPr="00A41AAC">
        <w:rPr>
          <w:rFonts w:ascii="Times New Roman" w:hAnsi="Times New Roman" w:cs="Times New Roman"/>
          <w:sz w:val="24"/>
          <w:szCs w:val="24"/>
        </w:rPr>
        <w:t>Генплана НГО</w:t>
      </w:r>
      <w:r w:rsidR="001C08CC" w:rsidRPr="00A41AAC">
        <w:rPr>
          <w:rFonts w:ascii="Times New Roman" w:hAnsi="Times New Roman" w:cs="Times New Roman"/>
          <w:sz w:val="24"/>
          <w:szCs w:val="24"/>
        </w:rPr>
        <w:t xml:space="preserve">  </w:t>
      </w:r>
      <w:r w:rsidRPr="00A41AAC">
        <w:rPr>
          <w:rFonts w:ascii="Times New Roman" w:hAnsi="Times New Roman" w:cs="Times New Roman"/>
          <w:sz w:val="24"/>
          <w:szCs w:val="24"/>
        </w:rPr>
        <w:t>в части: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определения трассы объездной автодороги по западной границе селитебной территории города, обеспечивающей вывод транзитных потоков из города;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- строительства автостанции на 25 пассажиров на территории земельного участка с </w:t>
      </w:r>
      <w:proofErr w:type="gramStart"/>
      <w:r w:rsidRPr="00A41AAC">
        <w:rPr>
          <w:rFonts w:ascii="Times New Roman" w:hAnsi="Times New Roman" w:cs="Times New Roman"/>
          <w:sz w:val="24"/>
          <w:szCs w:val="24"/>
        </w:rPr>
        <w:t>кадастровым</w:t>
      </w:r>
      <w:proofErr w:type="gramEnd"/>
      <w:r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="00BA16CC" w:rsidRPr="00A41AAC">
        <w:rPr>
          <w:rFonts w:ascii="Times New Roman" w:hAnsi="Times New Roman" w:cs="Times New Roman"/>
          <w:sz w:val="24"/>
          <w:szCs w:val="24"/>
        </w:rPr>
        <w:t>№</w:t>
      </w:r>
      <w:r w:rsidRPr="00A41AAC">
        <w:rPr>
          <w:rFonts w:ascii="Times New Roman" w:hAnsi="Times New Roman" w:cs="Times New Roman"/>
          <w:sz w:val="24"/>
          <w:szCs w:val="24"/>
        </w:rPr>
        <w:t xml:space="preserve"> 66:57:0102003:929.</w:t>
      </w:r>
    </w:p>
    <w:p w:rsidR="00B00328" w:rsidRPr="00A41AAC" w:rsidRDefault="00B00328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Настоящей Программой предлагается вариант развития транспортной инфраструктуры в соответствии с утвержденным </w:t>
      </w:r>
      <w:r w:rsidR="00711C09" w:rsidRPr="00A41AAC">
        <w:rPr>
          <w:rFonts w:ascii="Times New Roman" w:hAnsi="Times New Roman" w:cs="Times New Roman"/>
          <w:sz w:val="24"/>
          <w:szCs w:val="24"/>
        </w:rPr>
        <w:t>Генпланом</w:t>
      </w:r>
      <w:r w:rsidR="001C08CC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="00711C09" w:rsidRPr="00A41AAC">
        <w:rPr>
          <w:rFonts w:ascii="Times New Roman" w:hAnsi="Times New Roman" w:cs="Times New Roman"/>
          <w:sz w:val="24"/>
          <w:szCs w:val="24"/>
        </w:rPr>
        <w:t>НГО</w:t>
      </w:r>
      <w:r w:rsidR="001C08CC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Pr="00A41AAC">
        <w:rPr>
          <w:rFonts w:ascii="Times New Roman" w:hAnsi="Times New Roman" w:cs="Times New Roman"/>
          <w:sz w:val="24"/>
          <w:szCs w:val="24"/>
        </w:rPr>
        <w:t>с учетом внесенных изменений.</w:t>
      </w:r>
    </w:p>
    <w:p w:rsidR="009E6912" w:rsidRPr="00A41AAC" w:rsidRDefault="00C11293" w:rsidP="009E6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Ц</w:t>
      </w:r>
      <w:r w:rsidR="009E6912" w:rsidRPr="00A41AAC">
        <w:rPr>
          <w:rFonts w:ascii="Times New Roman" w:hAnsi="Times New Roman" w:cs="Times New Roman"/>
          <w:sz w:val="24"/>
          <w:szCs w:val="24"/>
        </w:rPr>
        <w:t>елевые показатели</w:t>
      </w:r>
      <w:r w:rsidR="00F83C82" w:rsidRPr="00A41AAC">
        <w:rPr>
          <w:rFonts w:ascii="Times New Roman" w:hAnsi="Times New Roman" w:cs="Times New Roman"/>
          <w:sz w:val="24"/>
          <w:szCs w:val="24"/>
        </w:rPr>
        <w:t xml:space="preserve"> (индикаторы)</w:t>
      </w:r>
      <w:r w:rsidR="009E6912" w:rsidRPr="00A41AAC">
        <w:rPr>
          <w:rFonts w:ascii="Times New Roman" w:hAnsi="Times New Roman" w:cs="Times New Roman"/>
          <w:sz w:val="24"/>
          <w:szCs w:val="24"/>
        </w:rPr>
        <w:t xml:space="preserve"> реализации Программы комплексного развития транспортной инфраструктуры Новоуральского городского округа на 2017 - 2026 годы приведены в Приложении </w:t>
      </w:r>
      <w:r w:rsidR="00BA16CC" w:rsidRPr="00A41AAC">
        <w:rPr>
          <w:rFonts w:ascii="Times New Roman" w:hAnsi="Times New Roman" w:cs="Times New Roman"/>
          <w:sz w:val="24"/>
          <w:szCs w:val="24"/>
        </w:rPr>
        <w:t>№</w:t>
      </w:r>
      <w:r w:rsidR="009E6912" w:rsidRPr="00A41AAC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Раздел 4. ПЕРЕЧЕНЬ МЕРОПРИЯТИЙ (ИНВЕСТИЦИОННЫХ ПРОЕКТОВ)</w:t>
      </w:r>
    </w:p>
    <w:p w:rsidR="009E6912" w:rsidRPr="00A41AAC" w:rsidRDefault="009E6912" w:rsidP="009E69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ПО ПРОЕКТИРОВАНИЮ, СТРОИТЕЛЬСТВУ И РЕКОНСТРУКЦИИ ОБЪЕКТОВ</w:t>
      </w:r>
    </w:p>
    <w:p w:rsidR="009E6912" w:rsidRPr="00A41AAC" w:rsidRDefault="009E6912" w:rsidP="009E69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ТРАНСПОРТНОЙ ИНФРАСТРУКТУРЫ, </w:t>
      </w:r>
      <w:proofErr w:type="gramStart"/>
      <w:r w:rsidRPr="00A41AAC">
        <w:rPr>
          <w:rFonts w:ascii="Times New Roman" w:hAnsi="Times New Roman" w:cs="Times New Roman"/>
          <w:sz w:val="24"/>
          <w:szCs w:val="24"/>
        </w:rPr>
        <w:t>ТЕХНИКО-ЭКОНОМИЧЕСКИХ</w:t>
      </w:r>
      <w:proofErr w:type="gramEnd"/>
    </w:p>
    <w:p w:rsidR="009E6912" w:rsidRPr="00A41AAC" w:rsidRDefault="009E6912" w:rsidP="009E69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ПАРАМЕТРОВ ОБЪЕКТОВ ТРАНСПОРТА, ОЧЕРЕДНОСТЬ</w:t>
      </w:r>
    </w:p>
    <w:p w:rsidR="009E6912" w:rsidRPr="00A41AAC" w:rsidRDefault="009E6912" w:rsidP="009E69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РЕАЛИЗАЦИИ МЕРОПРИЯТИЙ (ИНВЕСТИЦИОННЫХ ПРОЕКТОВ)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AB64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Мероприятия Программы включают</w:t>
      </w:r>
      <w:r w:rsidR="00833940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Pr="00A41AAC">
        <w:rPr>
          <w:rFonts w:ascii="Times New Roman" w:hAnsi="Times New Roman" w:cs="Times New Roman"/>
          <w:sz w:val="24"/>
          <w:szCs w:val="24"/>
        </w:rPr>
        <w:t>строительство и реконструкц</w:t>
      </w:r>
      <w:r w:rsidR="00301294" w:rsidRPr="00A41AAC">
        <w:rPr>
          <w:rFonts w:ascii="Times New Roman" w:hAnsi="Times New Roman" w:cs="Times New Roman"/>
          <w:sz w:val="24"/>
          <w:szCs w:val="24"/>
        </w:rPr>
        <w:t xml:space="preserve">ию участков улично-дорожной сети и </w:t>
      </w:r>
      <w:r w:rsidR="00C11293" w:rsidRPr="00A41AAC">
        <w:rPr>
          <w:rFonts w:ascii="Times New Roman" w:hAnsi="Times New Roman" w:cs="Times New Roman"/>
          <w:sz w:val="24"/>
          <w:szCs w:val="24"/>
        </w:rPr>
        <w:t>устройство</w:t>
      </w:r>
      <w:r w:rsidRPr="00A41AAC">
        <w:rPr>
          <w:rFonts w:ascii="Times New Roman" w:hAnsi="Times New Roman" w:cs="Times New Roman"/>
          <w:sz w:val="24"/>
          <w:szCs w:val="24"/>
        </w:rPr>
        <w:t xml:space="preserve"> тротуаров</w:t>
      </w:r>
      <w:r w:rsidR="00162E29" w:rsidRPr="00A41AAC">
        <w:rPr>
          <w:rFonts w:ascii="Times New Roman" w:hAnsi="Times New Roman" w:cs="Times New Roman"/>
          <w:sz w:val="24"/>
          <w:szCs w:val="24"/>
        </w:rPr>
        <w:t>.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Детальный </w:t>
      </w:r>
      <w:r w:rsidR="00162E29" w:rsidRPr="00A41AAC">
        <w:rPr>
          <w:rFonts w:ascii="Times New Roman" w:hAnsi="Times New Roman" w:cs="Times New Roman"/>
          <w:sz w:val="24"/>
          <w:szCs w:val="24"/>
        </w:rPr>
        <w:t xml:space="preserve">план </w:t>
      </w:r>
      <w:r w:rsidRPr="00A41AAC">
        <w:rPr>
          <w:rFonts w:ascii="Times New Roman" w:hAnsi="Times New Roman" w:cs="Times New Roman"/>
          <w:sz w:val="24"/>
          <w:szCs w:val="24"/>
        </w:rPr>
        <w:t xml:space="preserve">мероприятий представлен в Приложении </w:t>
      </w:r>
      <w:r w:rsidR="00BA16CC" w:rsidRPr="00A41AAC">
        <w:rPr>
          <w:rFonts w:ascii="Times New Roman" w:hAnsi="Times New Roman" w:cs="Times New Roman"/>
          <w:sz w:val="24"/>
          <w:szCs w:val="24"/>
        </w:rPr>
        <w:t>№</w:t>
      </w:r>
      <w:r w:rsidRPr="00A41AAC">
        <w:rPr>
          <w:rFonts w:ascii="Times New Roman" w:hAnsi="Times New Roman" w:cs="Times New Roman"/>
          <w:sz w:val="24"/>
          <w:szCs w:val="24"/>
        </w:rPr>
        <w:t xml:space="preserve"> 2.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Раздел 5. ОЦЕНКА ОБЪЕМОВ И ИСТОЧНИКОВ ФИНАНСИРОВАНИЯ</w:t>
      </w:r>
    </w:p>
    <w:p w:rsidR="009E6912" w:rsidRPr="00A41AAC" w:rsidRDefault="009E6912" w:rsidP="009E69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МЕРОПРИЯТИЙ (ИНВЕСТИЦИОННЫХ ПРОЕКТОВ) ПО ПРОЕКТИРОВАНИЮ,</w:t>
      </w:r>
    </w:p>
    <w:p w:rsidR="009E6912" w:rsidRPr="00A41AAC" w:rsidRDefault="009E6912" w:rsidP="009E69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СТРОИТЕЛЬСТВУ, РЕКОНСТРУКЦИИ ОБЪЕКТОВ ТРАНСПОРТНОЙ</w:t>
      </w:r>
    </w:p>
    <w:p w:rsidR="009E6912" w:rsidRPr="00A41AAC" w:rsidRDefault="009E6912" w:rsidP="009E69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ИНФРАСТРУКТУРЫ ПРЕДЛАГАЕМОГО К РЕАЛИЗАЦИИ ВАРИАНТА</w:t>
      </w:r>
    </w:p>
    <w:p w:rsidR="009E6912" w:rsidRPr="00A41AAC" w:rsidRDefault="009E6912" w:rsidP="009E69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РАЗВИТИЯ ТРАНСПОРТНОЙ ИНФРАСТРУКТУРЫ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31212" w:rsidRPr="00A41AAC" w:rsidRDefault="00931212" w:rsidP="00931212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Программы составляет </w:t>
      </w:r>
      <w:r w:rsidR="001C08CC" w:rsidRPr="00A41AAC">
        <w:rPr>
          <w:rFonts w:ascii="Times New Roman" w:hAnsi="Times New Roman" w:cs="Times New Roman"/>
          <w:sz w:val="24"/>
          <w:szCs w:val="24"/>
        </w:rPr>
        <w:t>417</w:t>
      </w:r>
      <w:r w:rsidRPr="00A41AAC">
        <w:rPr>
          <w:rFonts w:ascii="Times New Roman" w:hAnsi="Times New Roman" w:cs="Times New Roman"/>
          <w:sz w:val="24"/>
          <w:szCs w:val="24"/>
        </w:rPr>
        <w:t> </w:t>
      </w:r>
      <w:r w:rsidR="001C08CC" w:rsidRPr="00A41AAC">
        <w:rPr>
          <w:rFonts w:ascii="Times New Roman" w:hAnsi="Times New Roman" w:cs="Times New Roman"/>
          <w:sz w:val="24"/>
          <w:szCs w:val="24"/>
        </w:rPr>
        <w:t>694</w:t>
      </w:r>
      <w:r w:rsidRPr="00A41AAC">
        <w:rPr>
          <w:rFonts w:ascii="Times New Roman" w:hAnsi="Times New Roman" w:cs="Times New Roman"/>
          <w:sz w:val="24"/>
          <w:szCs w:val="24"/>
        </w:rPr>
        <w:t>,</w:t>
      </w:r>
      <w:r w:rsidR="00D55A71" w:rsidRPr="00A41AAC">
        <w:rPr>
          <w:rFonts w:ascii="Times New Roman" w:hAnsi="Times New Roman" w:cs="Times New Roman"/>
          <w:sz w:val="24"/>
          <w:szCs w:val="24"/>
        </w:rPr>
        <w:t>6</w:t>
      </w:r>
      <w:r w:rsidR="001C08CC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Pr="00A41AAC">
        <w:rPr>
          <w:rFonts w:ascii="Times New Roman" w:hAnsi="Times New Roman" w:cs="Times New Roman"/>
          <w:sz w:val="24"/>
          <w:szCs w:val="24"/>
        </w:rPr>
        <w:t>тыс. руб.,</w:t>
      </w:r>
    </w:p>
    <w:p w:rsidR="00931212" w:rsidRPr="00A41AAC" w:rsidRDefault="00931212" w:rsidP="00931212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в том числе по годам реализации:</w:t>
      </w:r>
    </w:p>
    <w:p w:rsidR="00931212" w:rsidRPr="00A41AAC" w:rsidRDefault="00931212" w:rsidP="00931212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2017 год  –</w:t>
      </w:r>
      <w:r w:rsidR="00D55A71" w:rsidRPr="00A41AAC">
        <w:rPr>
          <w:rFonts w:ascii="Times New Roman" w:hAnsi="Times New Roman" w:cs="Times New Roman"/>
          <w:sz w:val="24"/>
          <w:szCs w:val="24"/>
        </w:rPr>
        <w:t>10</w:t>
      </w:r>
      <w:r w:rsidR="001C08CC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Pr="00A41AAC">
        <w:rPr>
          <w:rFonts w:ascii="Times New Roman" w:hAnsi="Times New Roman" w:cs="Times New Roman"/>
          <w:sz w:val="24"/>
          <w:szCs w:val="24"/>
        </w:rPr>
        <w:t>7</w:t>
      </w:r>
      <w:r w:rsidR="00D55A71" w:rsidRPr="00A41AAC">
        <w:rPr>
          <w:rFonts w:ascii="Times New Roman" w:hAnsi="Times New Roman" w:cs="Times New Roman"/>
          <w:sz w:val="24"/>
          <w:szCs w:val="24"/>
        </w:rPr>
        <w:t>08</w:t>
      </w:r>
      <w:r w:rsidRPr="00A41AAC">
        <w:rPr>
          <w:rFonts w:ascii="Times New Roman" w:hAnsi="Times New Roman" w:cs="Times New Roman"/>
          <w:sz w:val="24"/>
          <w:szCs w:val="24"/>
        </w:rPr>
        <w:t>,</w:t>
      </w:r>
      <w:r w:rsidR="00D55A71" w:rsidRPr="00A41AAC">
        <w:rPr>
          <w:rFonts w:ascii="Times New Roman" w:hAnsi="Times New Roman" w:cs="Times New Roman"/>
          <w:sz w:val="24"/>
          <w:szCs w:val="24"/>
        </w:rPr>
        <w:t>0</w:t>
      </w:r>
      <w:r w:rsidRPr="00A41AAC"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931212" w:rsidRPr="00A41AAC" w:rsidRDefault="00931212" w:rsidP="00931212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2019 год  –2</w:t>
      </w:r>
      <w:r w:rsidR="001C08CC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="00D55A71" w:rsidRPr="00A41AAC">
        <w:rPr>
          <w:rFonts w:ascii="Times New Roman" w:hAnsi="Times New Roman" w:cs="Times New Roman"/>
          <w:sz w:val="24"/>
          <w:szCs w:val="24"/>
        </w:rPr>
        <w:t>436</w:t>
      </w:r>
      <w:r w:rsidRPr="00A41AAC">
        <w:rPr>
          <w:rFonts w:ascii="Times New Roman" w:hAnsi="Times New Roman" w:cs="Times New Roman"/>
          <w:sz w:val="24"/>
          <w:szCs w:val="24"/>
        </w:rPr>
        <w:t>,</w:t>
      </w:r>
      <w:r w:rsidR="00D55A71" w:rsidRPr="00A41AAC">
        <w:rPr>
          <w:rFonts w:ascii="Times New Roman" w:hAnsi="Times New Roman" w:cs="Times New Roman"/>
          <w:sz w:val="24"/>
          <w:szCs w:val="24"/>
        </w:rPr>
        <w:t>6</w:t>
      </w:r>
      <w:r w:rsidRPr="00A41AAC"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931212" w:rsidRPr="00A41AAC" w:rsidRDefault="00931212" w:rsidP="00931212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202</w:t>
      </w:r>
      <w:r w:rsidR="00D55A71" w:rsidRPr="00A41AAC">
        <w:rPr>
          <w:rFonts w:ascii="Times New Roman" w:hAnsi="Times New Roman" w:cs="Times New Roman"/>
          <w:sz w:val="24"/>
          <w:szCs w:val="24"/>
        </w:rPr>
        <w:t>4</w:t>
      </w:r>
      <w:r w:rsidRPr="00A41AAC">
        <w:rPr>
          <w:rFonts w:ascii="Times New Roman" w:hAnsi="Times New Roman" w:cs="Times New Roman"/>
          <w:sz w:val="24"/>
          <w:szCs w:val="24"/>
        </w:rPr>
        <w:t xml:space="preserve"> - 2026 год - </w:t>
      </w:r>
      <w:r w:rsidR="001C08CC" w:rsidRPr="00A41AAC">
        <w:rPr>
          <w:rFonts w:ascii="Times New Roman" w:hAnsi="Times New Roman" w:cs="Times New Roman"/>
          <w:sz w:val="24"/>
          <w:szCs w:val="24"/>
        </w:rPr>
        <w:t>404</w:t>
      </w:r>
      <w:r w:rsidRPr="00A41AAC">
        <w:rPr>
          <w:rFonts w:ascii="Times New Roman" w:hAnsi="Times New Roman" w:cs="Times New Roman"/>
          <w:sz w:val="24"/>
          <w:szCs w:val="24"/>
        </w:rPr>
        <w:t> </w:t>
      </w:r>
      <w:r w:rsidR="001C08CC" w:rsidRPr="00A41AAC">
        <w:rPr>
          <w:rFonts w:ascii="Times New Roman" w:hAnsi="Times New Roman" w:cs="Times New Roman"/>
          <w:sz w:val="24"/>
          <w:szCs w:val="24"/>
        </w:rPr>
        <w:t>550</w:t>
      </w:r>
      <w:r w:rsidRPr="00A41AAC">
        <w:rPr>
          <w:rFonts w:ascii="Times New Roman" w:hAnsi="Times New Roman" w:cs="Times New Roman"/>
          <w:sz w:val="24"/>
          <w:szCs w:val="24"/>
        </w:rPr>
        <w:t>,</w:t>
      </w:r>
      <w:r w:rsidR="00D55A71" w:rsidRPr="00A41AAC">
        <w:rPr>
          <w:rFonts w:ascii="Times New Roman" w:hAnsi="Times New Roman" w:cs="Times New Roman"/>
          <w:sz w:val="24"/>
          <w:szCs w:val="24"/>
        </w:rPr>
        <w:t>0</w:t>
      </w:r>
      <w:r w:rsidRPr="00A41AAC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931212" w:rsidRPr="00A41AAC" w:rsidRDefault="00931212" w:rsidP="00931212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Из них по источникам финансирования:</w:t>
      </w:r>
    </w:p>
    <w:p w:rsidR="00931212" w:rsidRPr="00A41AAC" w:rsidRDefault="00931212" w:rsidP="00931212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Средства бюджета Новоуральского городского округа:</w:t>
      </w:r>
    </w:p>
    <w:p w:rsidR="00931212" w:rsidRPr="00A41AAC" w:rsidRDefault="00931212" w:rsidP="00931212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Всего –</w:t>
      </w:r>
      <w:r w:rsidR="001C08CC" w:rsidRPr="00A41AAC">
        <w:rPr>
          <w:rFonts w:ascii="Times New Roman" w:hAnsi="Times New Roman" w:cs="Times New Roman"/>
          <w:sz w:val="24"/>
          <w:szCs w:val="24"/>
        </w:rPr>
        <w:t>67</w:t>
      </w:r>
      <w:r w:rsidRPr="00A41AAC">
        <w:rPr>
          <w:rFonts w:ascii="Times New Roman" w:hAnsi="Times New Roman" w:cs="Times New Roman"/>
          <w:sz w:val="24"/>
          <w:szCs w:val="24"/>
        </w:rPr>
        <w:t> </w:t>
      </w:r>
      <w:r w:rsidR="001C08CC" w:rsidRPr="00A41AAC">
        <w:rPr>
          <w:rFonts w:ascii="Times New Roman" w:hAnsi="Times New Roman" w:cs="Times New Roman"/>
          <w:sz w:val="24"/>
          <w:szCs w:val="24"/>
        </w:rPr>
        <w:t>486</w:t>
      </w:r>
      <w:r w:rsidRPr="00A41AAC">
        <w:rPr>
          <w:rFonts w:ascii="Times New Roman" w:hAnsi="Times New Roman" w:cs="Times New Roman"/>
          <w:sz w:val="24"/>
          <w:szCs w:val="24"/>
        </w:rPr>
        <w:t>,</w:t>
      </w:r>
      <w:r w:rsidR="00D55A71" w:rsidRPr="00A41AAC">
        <w:rPr>
          <w:rFonts w:ascii="Times New Roman" w:hAnsi="Times New Roman" w:cs="Times New Roman"/>
          <w:sz w:val="24"/>
          <w:szCs w:val="24"/>
        </w:rPr>
        <w:t>6</w:t>
      </w:r>
      <w:r w:rsidRPr="00A41AAC">
        <w:rPr>
          <w:rFonts w:ascii="Times New Roman" w:hAnsi="Times New Roman" w:cs="Times New Roman"/>
          <w:sz w:val="24"/>
          <w:szCs w:val="24"/>
        </w:rPr>
        <w:t xml:space="preserve"> тыс. руб., по годам:</w:t>
      </w:r>
    </w:p>
    <w:p w:rsidR="00931212" w:rsidRPr="00A41AAC" w:rsidRDefault="00931212" w:rsidP="00931212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2019 год</w:t>
      </w:r>
      <w:r w:rsidR="001C08CC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Pr="00A41AAC">
        <w:rPr>
          <w:rFonts w:ascii="Times New Roman" w:hAnsi="Times New Roman" w:cs="Times New Roman"/>
          <w:sz w:val="24"/>
          <w:szCs w:val="24"/>
        </w:rPr>
        <w:t>–</w:t>
      </w:r>
      <w:r w:rsidR="001C08CC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Pr="00A41AAC">
        <w:rPr>
          <w:rFonts w:ascii="Times New Roman" w:hAnsi="Times New Roman" w:cs="Times New Roman"/>
          <w:sz w:val="24"/>
          <w:szCs w:val="24"/>
        </w:rPr>
        <w:t>2</w:t>
      </w:r>
      <w:r w:rsidR="001C08CC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="00D55A71" w:rsidRPr="00A41AAC">
        <w:rPr>
          <w:rFonts w:ascii="Times New Roman" w:hAnsi="Times New Roman" w:cs="Times New Roman"/>
          <w:sz w:val="24"/>
          <w:szCs w:val="24"/>
        </w:rPr>
        <w:t>436</w:t>
      </w:r>
      <w:r w:rsidRPr="00A41AAC">
        <w:rPr>
          <w:rFonts w:ascii="Times New Roman" w:hAnsi="Times New Roman" w:cs="Times New Roman"/>
          <w:sz w:val="24"/>
          <w:szCs w:val="24"/>
        </w:rPr>
        <w:t>,</w:t>
      </w:r>
      <w:r w:rsidR="00D55A71" w:rsidRPr="00A41AAC">
        <w:rPr>
          <w:rFonts w:ascii="Times New Roman" w:hAnsi="Times New Roman" w:cs="Times New Roman"/>
          <w:sz w:val="24"/>
          <w:szCs w:val="24"/>
        </w:rPr>
        <w:t>6</w:t>
      </w:r>
      <w:r w:rsidRPr="00A41AAC"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931212" w:rsidRPr="00A41AAC" w:rsidRDefault="00931212" w:rsidP="00931212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202</w:t>
      </w:r>
      <w:r w:rsidR="00D55A71" w:rsidRPr="00A41AAC">
        <w:rPr>
          <w:rFonts w:ascii="Times New Roman" w:hAnsi="Times New Roman" w:cs="Times New Roman"/>
          <w:sz w:val="24"/>
          <w:szCs w:val="24"/>
        </w:rPr>
        <w:t>4</w:t>
      </w:r>
      <w:r w:rsidRPr="00A41AAC">
        <w:rPr>
          <w:rFonts w:ascii="Times New Roman" w:hAnsi="Times New Roman" w:cs="Times New Roman"/>
          <w:sz w:val="24"/>
          <w:szCs w:val="24"/>
        </w:rPr>
        <w:t xml:space="preserve"> - 2026 год  –</w:t>
      </w:r>
      <w:r w:rsidR="00FF6C61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="001C08CC" w:rsidRPr="00A41AAC">
        <w:rPr>
          <w:rFonts w:ascii="Times New Roman" w:hAnsi="Times New Roman" w:cs="Times New Roman"/>
          <w:sz w:val="24"/>
          <w:szCs w:val="24"/>
        </w:rPr>
        <w:t>65</w:t>
      </w:r>
      <w:r w:rsidRPr="00A41AAC">
        <w:rPr>
          <w:rFonts w:ascii="Times New Roman" w:hAnsi="Times New Roman" w:cs="Times New Roman"/>
          <w:sz w:val="24"/>
          <w:szCs w:val="24"/>
        </w:rPr>
        <w:t> </w:t>
      </w:r>
      <w:r w:rsidR="001C08CC" w:rsidRPr="00A41AAC">
        <w:rPr>
          <w:rFonts w:ascii="Times New Roman" w:hAnsi="Times New Roman" w:cs="Times New Roman"/>
          <w:sz w:val="24"/>
          <w:szCs w:val="24"/>
        </w:rPr>
        <w:t>050</w:t>
      </w:r>
      <w:r w:rsidRPr="00A41AAC">
        <w:rPr>
          <w:rFonts w:ascii="Times New Roman" w:hAnsi="Times New Roman" w:cs="Times New Roman"/>
          <w:sz w:val="24"/>
          <w:szCs w:val="24"/>
        </w:rPr>
        <w:t>,</w:t>
      </w:r>
      <w:r w:rsidR="00D55A71" w:rsidRPr="00A41AAC">
        <w:rPr>
          <w:rFonts w:ascii="Times New Roman" w:hAnsi="Times New Roman" w:cs="Times New Roman"/>
          <w:sz w:val="24"/>
          <w:szCs w:val="24"/>
        </w:rPr>
        <w:t>0</w:t>
      </w:r>
      <w:r w:rsidRPr="00A41AAC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931212" w:rsidRPr="00A41AAC" w:rsidRDefault="00931212" w:rsidP="00931212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Средства областного бюджета:</w:t>
      </w:r>
    </w:p>
    <w:p w:rsidR="00931212" w:rsidRPr="00A41AAC" w:rsidRDefault="00931212" w:rsidP="00931212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Всего  –</w:t>
      </w:r>
      <w:r w:rsidR="001C08CC" w:rsidRPr="00A41AAC">
        <w:rPr>
          <w:rFonts w:ascii="Times New Roman" w:hAnsi="Times New Roman" w:cs="Times New Roman"/>
          <w:sz w:val="24"/>
          <w:szCs w:val="24"/>
        </w:rPr>
        <w:t>10</w:t>
      </w:r>
      <w:r w:rsidRPr="00A41AAC">
        <w:rPr>
          <w:rFonts w:ascii="Times New Roman" w:hAnsi="Times New Roman" w:cs="Times New Roman"/>
          <w:sz w:val="24"/>
          <w:szCs w:val="24"/>
        </w:rPr>
        <w:t> </w:t>
      </w:r>
      <w:r w:rsidR="001C08CC" w:rsidRPr="00A41AAC">
        <w:rPr>
          <w:rFonts w:ascii="Times New Roman" w:hAnsi="Times New Roman" w:cs="Times New Roman"/>
          <w:sz w:val="24"/>
          <w:szCs w:val="24"/>
        </w:rPr>
        <w:t>708</w:t>
      </w:r>
      <w:r w:rsidRPr="00A41AAC">
        <w:rPr>
          <w:rFonts w:ascii="Times New Roman" w:hAnsi="Times New Roman" w:cs="Times New Roman"/>
          <w:sz w:val="24"/>
          <w:szCs w:val="24"/>
        </w:rPr>
        <w:t>,</w:t>
      </w:r>
      <w:r w:rsidR="00B8472A" w:rsidRPr="00A41AAC">
        <w:rPr>
          <w:rFonts w:ascii="Times New Roman" w:hAnsi="Times New Roman" w:cs="Times New Roman"/>
          <w:sz w:val="24"/>
          <w:szCs w:val="24"/>
        </w:rPr>
        <w:t>0</w:t>
      </w:r>
      <w:r w:rsidRPr="00A41AAC">
        <w:rPr>
          <w:rFonts w:ascii="Times New Roman" w:hAnsi="Times New Roman" w:cs="Times New Roman"/>
          <w:sz w:val="24"/>
          <w:szCs w:val="24"/>
        </w:rPr>
        <w:t xml:space="preserve"> тыс. руб., в том числе по годам:</w:t>
      </w:r>
    </w:p>
    <w:p w:rsidR="00931212" w:rsidRPr="00A41AAC" w:rsidRDefault="00931212" w:rsidP="00931212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20</w:t>
      </w:r>
      <w:r w:rsidR="001C08CC" w:rsidRPr="00A41AAC">
        <w:rPr>
          <w:rFonts w:ascii="Times New Roman" w:hAnsi="Times New Roman" w:cs="Times New Roman"/>
          <w:sz w:val="24"/>
          <w:szCs w:val="24"/>
        </w:rPr>
        <w:t>17</w:t>
      </w:r>
      <w:r w:rsidRPr="00A41AAC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1C08CC" w:rsidRPr="00A41AAC">
        <w:rPr>
          <w:rFonts w:ascii="Times New Roman" w:hAnsi="Times New Roman" w:cs="Times New Roman"/>
          <w:sz w:val="24"/>
          <w:szCs w:val="24"/>
        </w:rPr>
        <w:t>10</w:t>
      </w:r>
      <w:r w:rsidRPr="00A41AAC">
        <w:rPr>
          <w:rFonts w:ascii="Times New Roman" w:hAnsi="Times New Roman" w:cs="Times New Roman"/>
          <w:sz w:val="24"/>
          <w:szCs w:val="24"/>
        </w:rPr>
        <w:t> </w:t>
      </w:r>
      <w:r w:rsidR="001C08CC" w:rsidRPr="00A41AAC">
        <w:rPr>
          <w:rFonts w:ascii="Times New Roman" w:hAnsi="Times New Roman" w:cs="Times New Roman"/>
          <w:sz w:val="24"/>
          <w:szCs w:val="24"/>
        </w:rPr>
        <w:t>708</w:t>
      </w:r>
      <w:r w:rsidRPr="00A41AAC">
        <w:rPr>
          <w:rFonts w:ascii="Times New Roman" w:hAnsi="Times New Roman" w:cs="Times New Roman"/>
          <w:sz w:val="24"/>
          <w:szCs w:val="24"/>
        </w:rPr>
        <w:t>,0 тыс. руб.</w:t>
      </w:r>
    </w:p>
    <w:p w:rsidR="00931212" w:rsidRPr="00A41AAC" w:rsidRDefault="00931212" w:rsidP="00931212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Средства областного бюджета (не предусмотренные в областном бюджете на 2020 - 2026 годы):</w:t>
      </w:r>
    </w:p>
    <w:p w:rsidR="00931212" w:rsidRPr="00A41AAC" w:rsidRDefault="00931212" w:rsidP="00931212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Всего –</w:t>
      </w:r>
      <w:r w:rsidR="00B8472A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="001C08CC" w:rsidRPr="00A41AAC">
        <w:rPr>
          <w:rFonts w:ascii="Times New Roman" w:hAnsi="Times New Roman" w:cs="Times New Roman"/>
          <w:sz w:val="24"/>
          <w:szCs w:val="24"/>
        </w:rPr>
        <w:t>339</w:t>
      </w:r>
      <w:r w:rsidRPr="00A41AAC">
        <w:rPr>
          <w:rFonts w:ascii="Times New Roman" w:hAnsi="Times New Roman" w:cs="Times New Roman"/>
          <w:sz w:val="24"/>
          <w:szCs w:val="24"/>
        </w:rPr>
        <w:t> </w:t>
      </w:r>
      <w:r w:rsidR="001C08CC" w:rsidRPr="00A41AAC">
        <w:rPr>
          <w:rFonts w:ascii="Times New Roman" w:hAnsi="Times New Roman" w:cs="Times New Roman"/>
          <w:sz w:val="24"/>
          <w:szCs w:val="24"/>
        </w:rPr>
        <w:t>500</w:t>
      </w:r>
      <w:r w:rsidRPr="00A41AAC">
        <w:rPr>
          <w:rFonts w:ascii="Times New Roman" w:hAnsi="Times New Roman" w:cs="Times New Roman"/>
          <w:sz w:val="24"/>
          <w:szCs w:val="24"/>
        </w:rPr>
        <w:t>,0 тыс. руб., в том числе по годам:</w:t>
      </w:r>
    </w:p>
    <w:p w:rsidR="00931212" w:rsidRPr="00A41AAC" w:rsidRDefault="00931212" w:rsidP="00931212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20</w:t>
      </w:r>
      <w:r w:rsidR="001C08CC" w:rsidRPr="00A41AAC">
        <w:rPr>
          <w:rFonts w:ascii="Times New Roman" w:hAnsi="Times New Roman" w:cs="Times New Roman"/>
          <w:sz w:val="24"/>
          <w:szCs w:val="24"/>
        </w:rPr>
        <w:t>24 - 2026</w:t>
      </w:r>
      <w:r w:rsidRPr="00A41AAC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1C08CC" w:rsidRPr="00A41AAC">
        <w:rPr>
          <w:rFonts w:ascii="Times New Roman" w:hAnsi="Times New Roman" w:cs="Times New Roman"/>
          <w:sz w:val="24"/>
          <w:szCs w:val="24"/>
        </w:rPr>
        <w:t>339</w:t>
      </w:r>
      <w:r w:rsidRPr="00A41AAC">
        <w:rPr>
          <w:rFonts w:ascii="Times New Roman" w:hAnsi="Times New Roman" w:cs="Times New Roman"/>
          <w:sz w:val="24"/>
          <w:szCs w:val="24"/>
        </w:rPr>
        <w:t> </w:t>
      </w:r>
      <w:r w:rsidR="001C08CC" w:rsidRPr="00A41AAC">
        <w:rPr>
          <w:rFonts w:ascii="Times New Roman" w:hAnsi="Times New Roman" w:cs="Times New Roman"/>
          <w:sz w:val="24"/>
          <w:szCs w:val="24"/>
        </w:rPr>
        <w:t>500</w:t>
      </w:r>
      <w:r w:rsidRPr="00A41AAC">
        <w:rPr>
          <w:rFonts w:ascii="Times New Roman" w:hAnsi="Times New Roman" w:cs="Times New Roman"/>
          <w:sz w:val="24"/>
          <w:szCs w:val="24"/>
        </w:rPr>
        <w:t>,0 тыс. руб.</w:t>
      </w:r>
    </w:p>
    <w:p w:rsidR="009E6912" w:rsidRPr="00A41AAC" w:rsidRDefault="009E6912" w:rsidP="00931212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Оценка объемов финансирования представлена в</w:t>
      </w:r>
      <w:r w:rsidR="00162E29" w:rsidRPr="00A41AAC">
        <w:rPr>
          <w:rFonts w:ascii="Times New Roman" w:hAnsi="Times New Roman" w:cs="Times New Roman"/>
          <w:sz w:val="24"/>
          <w:szCs w:val="24"/>
        </w:rPr>
        <w:t xml:space="preserve"> Приложении 2</w:t>
      </w:r>
      <w:r w:rsidRPr="00A41AAC">
        <w:rPr>
          <w:rFonts w:ascii="Times New Roman" w:hAnsi="Times New Roman" w:cs="Times New Roman"/>
          <w:sz w:val="24"/>
          <w:szCs w:val="24"/>
        </w:rPr>
        <w:t>.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Раздел 6. ОЦЕНКА ЭФФЕКТИВНОСТИ МЕРОПРИЯТИЙ</w:t>
      </w:r>
    </w:p>
    <w:p w:rsidR="009E6912" w:rsidRPr="00A41AAC" w:rsidRDefault="009E6912" w:rsidP="009312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(ИНВЕСТИЦИОННЫХ ПРОЕКТОВ) ПО ПРОЕКТИРОВАНИЮ, СТРОИТЕЛЬСТВУ,</w:t>
      </w:r>
      <w:r w:rsidR="00F20859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Pr="00A41AAC">
        <w:rPr>
          <w:rFonts w:ascii="Times New Roman" w:hAnsi="Times New Roman" w:cs="Times New Roman"/>
          <w:sz w:val="24"/>
          <w:szCs w:val="24"/>
        </w:rPr>
        <w:t>РЕКОНСТРУКЦИИ ОБЪЕКТОВ ТРАНСПОРТНОЙ ИНФРАСТРУКТУРЫПРЕДЛАГАЕМОГО К РЕАЛИЗАЦИИ ВАРИАНТА РАЗВИТИЯТРАНСПОРТНОЙ ИНФРАСТРУКТУРЫ</w:t>
      </w:r>
    </w:p>
    <w:p w:rsidR="009E6912" w:rsidRPr="00A41AAC" w:rsidRDefault="009E6912" w:rsidP="009E69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В результате реализации мероприятий Программы по строительству и реконструкции объектов транспортной инфраструктуры Программы: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увеличится протяженность автомобильных дорог города, что приведет к увеличению скорости движения, снижению времени в пути, снижению вероятности ДТП;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увеличится доступность объектов транспортной инфраструктуры и качества ее обслуживания;</w:t>
      </w:r>
    </w:p>
    <w:p w:rsidR="009E6912" w:rsidRPr="00A41AAC" w:rsidRDefault="009E6912" w:rsidP="009E6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- улучшится качество обслуживания территорий.</w:t>
      </w:r>
    </w:p>
    <w:p w:rsidR="009E6912" w:rsidRPr="00A41AAC" w:rsidRDefault="009E6912" w:rsidP="00103FAE">
      <w:pPr>
        <w:rPr>
          <w:rFonts w:ascii="Times New Roman" w:hAnsi="Times New Roman" w:cs="Times New Roman"/>
          <w:sz w:val="24"/>
          <w:szCs w:val="24"/>
        </w:rPr>
      </w:pPr>
    </w:p>
    <w:p w:rsidR="00931212" w:rsidRPr="00A41AAC" w:rsidRDefault="00931212" w:rsidP="0093121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Раздел 7. ПРЕДЛОЖЕНИЯ ПО ИНСТИТУЦИОНАЛЬНЫМ ПРЕОБРАЗОВАНИЯМ,</w:t>
      </w:r>
    </w:p>
    <w:p w:rsidR="00EB4C3A" w:rsidRPr="00A41AAC" w:rsidRDefault="00931212" w:rsidP="009312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СОВЕРШЕНСТВОВАНИЮ ПРАВОВОГО И ИНФОРМАЦИОННОГО ОБЕСПЕЧЕНИЯДЕЯТЕЛЬНОСТИ В СФЕРЕ ПРОЕКТИРОВАНИЯ, СТРОИТЕЛЬСТВА,</w:t>
      </w:r>
      <w:r w:rsidR="00F20859" w:rsidRPr="00A41AAC">
        <w:rPr>
          <w:rFonts w:ascii="Times New Roman" w:hAnsi="Times New Roman" w:cs="Times New Roman"/>
          <w:sz w:val="24"/>
          <w:szCs w:val="24"/>
        </w:rPr>
        <w:t xml:space="preserve"> </w:t>
      </w:r>
      <w:r w:rsidRPr="00A41AAC">
        <w:rPr>
          <w:rFonts w:ascii="Times New Roman" w:hAnsi="Times New Roman" w:cs="Times New Roman"/>
          <w:sz w:val="24"/>
          <w:szCs w:val="24"/>
        </w:rPr>
        <w:t xml:space="preserve">РЕКОНСТРУКЦИИ ОБЪЕКТОВ ТРАНСПОРТНОЙ ИНФРАСТРУКТУРЫНА ТЕРРИТОРИИ </w:t>
      </w:r>
    </w:p>
    <w:p w:rsidR="00931212" w:rsidRPr="00A41AAC" w:rsidRDefault="00931212" w:rsidP="009312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41AAC">
        <w:rPr>
          <w:rFonts w:ascii="Times New Roman" w:hAnsi="Times New Roman" w:cs="Times New Roman"/>
          <w:sz w:val="24"/>
          <w:szCs w:val="24"/>
        </w:rPr>
        <w:t>НОВОУРАЛЬСКОГО ГОРОДСКОГО ОКРУГА</w:t>
      </w:r>
    </w:p>
    <w:p w:rsidR="00931212" w:rsidRPr="00A41AAC" w:rsidRDefault="00931212" w:rsidP="009312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26BBF" w:rsidRPr="00A41AAC" w:rsidRDefault="00931212" w:rsidP="00E257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</w:t>
      </w:r>
      <w:r w:rsidR="00E25782" w:rsidRPr="00A41AAC">
        <w:rPr>
          <w:rFonts w:ascii="Times New Roman" w:hAnsi="Times New Roman" w:cs="Times New Roman"/>
          <w:sz w:val="24"/>
          <w:szCs w:val="24"/>
        </w:rPr>
        <w:t>ры на территории Новоуральского</w:t>
      </w:r>
      <w:r w:rsidR="001C08CC" w:rsidRPr="00A41AAC">
        <w:rPr>
          <w:rFonts w:ascii="Times New Roman" w:hAnsi="Times New Roman" w:cs="Times New Roman"/>
          <w:sz w:val="24"/>
          <w:szCs w:val="24"/>
        </w:rPr>
        <w:t xml:space="preserve">  </w:t>
      </w:r>
      <w:r w:rsidRPr="00A41AAC">
        <w:rPr>
          <w:rFonts w:ascii="Times New Roman" w:hAnsi="Times New Roman" w:cs="Times New Roman"/>
          <w:sz w:val="24"/>
          <w:szCs w:val="24"/>
        </w:rPr>
        <w:t>городского округа отсутствуют.</w:t>
      </w:r>
    </w:p>
    <w:p w:rsidR="00F20859" w:rsidRPr="00A41AAC" w:rsidRDefault="00F20859" w:rsidP="00F20859">
      <w:pPr>
        <w:pStyle w:val="ConsPlusNormal"/>
        <w:ind w:firstLine="10773"/>
        <w:jc w:val="both"/>
        <w:rPr>
          <w:rFonts w:ascii="Times New Roman" w:hAnsi="Times New Roman" w:cs="Times New Roman"/>
          <w:sz w:val="24"/>
          <w:szCs w:val="24"/>
        </w:rPr>
        <w:sectPr w:rsidR="00F20859" w:rsidRPr="00A41AAC" w:rsidSect="00833940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F20859" w:rsidRPr="00A41AAC" w:rsidRDefault="00F20859" w:rsidP="00F20859">
      <w:pPr>
        <w:pStyle w:val="ConsPlusNormal"/>
        <w:ind w:firstLine="10773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F20859" w:rsidRPr="00A41AAC" w:rsidRDefault="00F20859" w:rsidP="00F20859">
      <w:pPr>
        <w:pStyle w:val="ConsPlusNormal"/>
        <w:ind w:firstLine="10773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к программе  комплексного развития</w:t>
      </w:r>
    </w:p>
    <w:p w:rsidR="00F20859" w:rsidRPr="00A41AAC" w:rsidRDefault="00F20859" w:rsidP="00F20859">
      <w:pPr>
        <w:pStyle w:val="ConsPlusNormal"/>
        <w:ind w:firstLine="10773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транспортной инфраструктуры </w:t>
      </w:r>
    </w:p>
    <w:p w:rsidR="00F20859" w:rsidRPr="00A41AAC" w:rsidRDefault="00F20859" w:rsidP="00F20859">
      <w:pPr>
        <w:pStyle w:val="ConsPlusNormal"/>
        <w:ind w:firstLine="10773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Новоуральского городского округа </w:t>
      </w:r>
    </w:p>
    <w:p w:rsidR="00F20859" w:rsidRPr="00A41AAC" w:rsidRDefault="00F20859" w:rsidP="00F20859">
      <w:pPr>
        <w:pStyle w:val="ConsPlusNormal"/>
        <w:ind w:firstLine="10773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на 2017-2026 годы (в новой редакции)</w:t>
      </w:r>
    </w:p>
    <w:tbl>
      <w:tblPr>
        <w:tblW w:w="16160" w:type="dxa"/>
        <w:tblInd w:w="-601" w:type="dxa"/>
        <w:tblLayout w:type="fixed"/>
        <w:tblLook w:val="04A0"/>
      </w:tblPr>
      <w:tblGrid>
        <w:gridCol w:w="504"/>
        <w:gridCol w:w="1765"/>
        <w:gridCol w:w="2268"/>
        <w:gridCol w:w="850"/>
        <w:gridCol w:w="920"/>
        <w:gridCol w:w="920"/>
        <w:gridCol w:w="920"/>
        <w:gridCol w:w="920"/>
        <w:gridCol w:w="920"/>
        <w:gridCol w:w="920"/>
        <w:gridCol w:w="920"/>
        <w:gridCol w:w="1300"/>
        <w:gridCol w:w="3033"/>
      </w:tblGrid>
      <w:tr w:rsidR="00F20859" w:rsidRPr="00A41AAC" w:rsidTr="00BA0166">
        <w:trPr>
          <w:trHeight w:val="396"/>
        </w:trPr>
        <w:tc>
          <w:tcPr>
            <w:tcW w:w="161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Целевые показатели (индикаторы) реализации программы</w:t>
            </w:r>
          </w:p>
        </w:tc>
      </w:tr>
      <w:tr w:rsidR="00F20859" w:rsidRPr="00A41AAC" w:rsidTr="00BA0166">
        <w:trPr>
          <w:trHeight w:val="336"/>
        </w:trPr>
        <w:tc>
          <w:tcPr>
            <w:tcW w:w="161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комплексного развития транспортной инфраструктуры Новоуральского городского округа на 2017-2026 годы</w:t>
            </w:r>
          </w:p>
        </w:tc>
      </w:tr>
      <w:tr w:rsidR="00F20859" w:rsidRPr="00A41AAC" w:rsidTr="00BA0166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859" w:rsidRPr="00A41AAC" w:rsidTr="00BA0166">
        <w:trPr>
          <w:trHeight w:val="492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индикаторов (целевых) показателей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Данные </w:t>
            </w:r>
            <w:proofErr w:type="gramStart"/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для</w:t>
            </w:r>
            <w:proofErr w:type="gramEnd"/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установка</w:t>
            </w:r>
            <w:proofErr w:type="gramEnd"/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целевого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</w:t>
            </w:r>
            <w:proofErr w:type="spellEnd"/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целевого показателя реализации подпрограммы</w:t>
            </w:r>
          </w:p>
        </w:tc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Источник значений показателей</w:t>
            </w:r>
          </w:p>
        </w:tc>
      </w:tr>
      <w:tr w:rsidR="00F20859" w:rsidRPr="00A41AAC" w:rsidTr="00BA0166">
        <w:trPr>
          <w:trHeight w:val="612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2024 - 2026</w:t>
            </w:r>
          </w:p>
        </w:tc>
        <w:tc>
          <w:tcPr>
            <w:tcW w:w="3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20859" w:rsidRPr="00A41AAC" w:rsidTr="00BA0166">
        <w:trPr>
          <w:trHeight w:val="332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транспортной инфраструктуры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протяженность дорог местного значения - 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152,9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161,5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167,7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175,5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175,5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175,5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176,7</w:t>
            </w:r>
          </w:p>
        </w:tc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Постановления Администрации Новоуральского городского округа от 23.01.2020 № 83-а "Об утверждении Перечня автомобильных дорог общего пользования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>Нвоуральского</w:t>
            </w:r>
            <w:proofErr w:type="spellEnd"/>
            <w:r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городского округа, находящихся в муниципальной собственности по состоянию на 1 января 2020 года",                                                                                                     Постановление Администрации Новоуральского городского  округа от 18.01.2021 № 59-а "Об утверждении Перечня </w:t>
            </w:r>
            <w:r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автомобильных дорог общего пользования Новоуральского городского округа, находящихся в муниципальной собственности по состоянию на 1 января 2021 года",                                                                                   Постановление Администрации</w:t>
            </w:r>
            <w:proofErr w:type="gramEnd"/>
            <w:r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Новоуральского городского округа от 18.01.2022 № 79-а "Об утверждении Перечня автомобильных дорог общего пользования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>Нвоуральского</w:t>
            </w:r>
            <w:proofErr w:type="spellEnd"/>
            <w:r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городского округа, находящихся в муниципальной собственности по состоянию на 1 января 2022 года";                                                                                           Генеральный план Новоуральского городского округа, утвержден решением Думы НГО от 24.04.2013 № 55 (с изменениями)</w:t>
            </w:r>
          </w:p>
        </w:tc>
      </w:tr>
      <w:tr w:rsidR="00F20859" w:rsidRPr="00A41AAC" w:rsidTr="00BA0166">
        <w:trPr>
          <w:trHeight w:val="332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дорог с твердым покрытием и грунтовых дорог, не отвечающих нормативным требованиям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0859" w:rsidRPr="00A41AAC" w:rsidTr="00BA0166">
        <w:trPr>
          <w:trHeight w:val="326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Доступность транспортной инфраструктуры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обеспеченности населения маршрутами общественного транспорта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"Развитие транспортной инфраструктуры и дорожного хозяйства в Новоуральском городском округе" на 2017-2026 годы, утвержденная постановлением Администрации Новоуральского городского округа от 30.12.2016 № 2948-а; муниципальная программа "Развитие транспортной инфраструктуры и дорожного хозяйства в Новоуральском городском округе" на 2020-2026 годы, утвержденная постановлением Администрации Новоуральского городского округа </w:t>
            </w:r>
            <w:proofErr w:type="gramStart"/>
            <w:r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10.01.2020 № 18-а</w:t>
            </w:r>
          </w:p>
        </w:tc>
      </w:tr>
      <w:tr w:rsidR="00F20859" w:rsidRPr="00A41AAC" w:rsidTr="00BA0166">
        <w:trPr>
          <w:trHeight w:val="164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на мероприятия по развитию транспортной инфраструктуры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на мероприятия по реконструкции объектов транспортной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"Развитие транспортной инфраструктуры и дорожного хозяйства в Новоуральском городском округе" на 2017-2026 годы, утвержденная постановлением Администрации Новоуральского городского округа от 30.12.2016 № 2948-а; муниципальная программа "Развитие транспортной инфраструктуры и дорожного хозяйства в Новоуральском городском округе" на 2020-2026 годы, утвержденная постановлением Администрации Новоуральского городского округа </w:t>
            </w:r>
            <w:proofErr w:type="gramStart"/>
            <w:r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A41A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10.01.2020 № 18-а</w:t>
            </w:r>
          </w:p>
        </w:tc>
      </w:tr>
      <w:tr w:rsidR="00F20859" w:rsidRPr="00A41AAC" w:rsidTr="00BA0166">
        <w:trPr>
          <w:trHeight w:val="164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на мероприятия по строительству объектов транспортной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404,6</w:t>
            </w:r>
          </w:p>
        </w:tc>
        <w:tc>
          <w:tcPr>
            <w:tcW w:w="3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20859" w:rsidRPr="00A41AAC" w:rsidRDefault="00F20859" w:rsidP="00F20859">
      <w:pPr>
        <w:pStyle w:val="ConsPlusNormal"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F20859">
      <w:pPr>
        <w:pStyle w:val="ConsPlusNormal"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F20859">
      <w:pPr>
        <w:pStyle w:val="ConsPlusNormal"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F20859">
      <w:pPr>
        <w:pStyle w:val="ConsPlusNormal"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F20859">
      <w:pPr>
        <w:pStyle w:val="ConsPlusNormal"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F20859">
      <w:pPr>
        <w:pStyle w:val="ConsPlusNormal"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F20859">
      <w:pPr>
        <w:pStyle w:val="ConsPlusNormal"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F20859">
      <w:pPr>
        <w:pStyle w:val="ConsPlusNormal"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F20859">
      <w:pPr>
        <w:pStyle w:val="ConsPlusNormal"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F20859">
      <w:pPr>
        <w:pStyle w:val="ConsPlusNormal"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F20859">
      <w:pPr>
        <w:pStyle w:val="ConsPlusNormal"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F20859">
      <w:pPr>
        <w:pStyle w:val="ConsPlusNormal"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F20859">
      <w:pPr>
        <w:pStyle w:val="ConsPlusNormal"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F20859">
      <w:pPr>
        <w:pStyle w:val="ConsPlusNormal"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F20859">
      <w:pPr>
        <w:pStyle w:val="ConsPlusNormal"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F20859">
      <w:pPr>
        <w:pStyle w:val="ConsPlusNormal"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F20859">
      <w:pPr>
        <w:pStyle w:val="ConsPlusNormal"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F20859">
      <w:pPr>
        <w:pStyle w:val="ConsPlusNormal"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p w:rsidR="00F20859" w:rsidRPr="00A41AAC" w:rsidRDefault="00F20859" w:rsidP="00F20859">
      <w:pPr>
        <w:pStyle w:val="ConsPlusNormal"/>
        <w:ind w:firstLine="10773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F20859" w:rsidRPr="00A41AAC" w:rsidRDefault="00F20859" w:rsidP="00F20859">
      <w:pPr>
        <w:pStyle w:val="ConsPlusNormal"/>
        <w:ind w:firstLine="10773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к программе  комплексного развития</w:t>
      </w:r>
    </w:p>
    <w:p w:rsidR="00F20859" w:rsidRPr="00A41AAC" w:rsidRDefault="00F20859" w:rsidP="00F20859">
      <w:pPr>
        <w:pStyle w:val="ConsPlusNormal"/>
        <w:ind w:firstLine="10773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транспортной инфраструктуры </w:t>
      </w:r>
    </w:p>
    <w:p w:rsidR="00F20859" w:rsidRPr="00A41AAC" w:rsidRDefault="00F20859" w:rsidP="00F20859">
      <w:pPr>
        <w:pStyle w:val="ConsPlusNormal"/>
        <w:ind w:firstLine="10773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 xml:space="preserve">Новоуральского городского округа </w:t>
      </w:r>
    </w:p>
    <w:p w:rsidR="00F20859" w:rsidRPr="00A41AAC" w:rsidRDefault="00F20859" w:rsidP="00F20859">
      <w:pPr>
        <w:pStyle w:val="ConsPlusNormal"/>
        <w:ind w:firstLine="10773"/>
        <w:jc w:val="both"/>
        <w:rPr>
          <w:rFonts w:ascii="Times New Roman" w:hAnsi="Times New Roman" w:cs="Times New Roman"/>
          <w:sz w:val="24"/>
          <w:szCs w:val="24"/>
        </w:rPr>
      </w:pPr>
      <w:r w:rsidRPr="00A41AAC">
        <w:rPr>
          <w:rFonts w:ascii="Times New Roman" w:hAnsi="Times New Roman" w:cs="Times New Roman"/>
          <w:sz w:val="24"/>
          <w:szCs w:val="24"/>
        </w:rPr>
        <w:t>на 2017-2026 годы (в новой редакции)</w:t>
      </w:r>
    </w:p>
    <w:p w:rsidR="00F20859" w:rsidRPr="00A41AAC" w:rsidRDefault="00F20859" w:rsidP="00F20859">
      <w:pPr>
        <w:pStyle w:val="ConsPlusNormal"/>
        <w:ind w:firstLine="538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242" w:type="dxa"/>
        <w:tblInd w:w="-743" w:type="dxa"/>
        <w:tblLayout w:type="fixed"/>
        <w:tblLook w:val="04A0"/>
      </w:tblPr>
      <w:tblGrid>
        <w:gridCol w:w="993"/>
        <w:gridCol w:w="4253"/>
        <w:gridCol w:w="1276"/>
        <w:gridCol w:w="1134"/>
        <w:gridCol w:w="850"/>
        <w:gridCol w:w="992"/>
        <w:gridCol w:w="851"/>
        <w:gridCol w:w="850"/>
        <w:gridCol w:w="851"/>
        <w:gridCol w:w="992"/>
        <w:gridCol w:w="1407"/>
        <w:gridCol w:w="1793"/>
      </w:tblGrid>
      <w:tr w:rsidR="00F20859" w:rsidRPr="00A41AAC" w:rsidTr="00BA0166">
        <w:trPr>
          <w:trHeight w:val="399"/>
        </w:trPr>
        <w:tc>
          <w:tcPr>
            <w:tcW w:w="162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 мероприятий  программы  комплексного развития транспортной инфраструктуры   на 2017-2026 годы</w:t>
            </w:r>
          </w:p>
        </w:tc>
      </w:tr>
      <w:tr w:rsidR="00F20859" w:rsidRPr="00A41AAC" w:rsidTr="00BA0166">
        <w:trPr>
          <w:trHeight w:val="115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мероприятия &lt;**&gt; / источники расходов на финансирование</w:t>
            </w:r>
          </w:p>
        </w:tc>
        <w:tc>
          <w:tcPr>
            <w:tcW w:w="92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строки целевых показателей, на достижение которых направлены мероприятия</w:t>
            </w:r>
          </w:p>
        </w:tc>
      </w:tr>
      <w:tr w:rsidR="00F20859" w:rsidRPr="00A41AAC" w:rsidTr="00BA0166">
        <w:trPr>
          <w:trHeight w:val="71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2024-2026</w:t>
            </w: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859" w:rsidRPr="00A41AAC" w:rsidTr="00BA0166">
        <w:trPr>
          <w:trHeight w:val="21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Всего по 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417 694,6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10 708,0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2 436,6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404 550,0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37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D56953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hyperlink r:id="rId20" w:anchor="RANGE!P3599" w:history="1">
              <w:r w:rsidR="00F20859" w:rsidRPr="00A41AAC">
                <w:rPr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u w:val="single"/>
                </w:rPr>
                <w:t>областной бюджет &lt;*&gt;</w:t>
              </w:r>
            </w:hyperlink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339 500,0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339 500,0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2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10 708,0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10 708,0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26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67 486,6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2 436,6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65 050,0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83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Раздел 1. Строительство и реконструкция автомобильных дорог,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417 694,6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10 708,0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2 436,6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404 550,0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0859" w:rsidRPr="00A41AAC" w:rsidTr="00BA0166">
        <w:trPr>
          <w:trHeight w:val="27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D56953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hyperlink r:id="rId21" w:anchor="RANGE!P3599" w:history="1">
              <w:r w:rsidR="00F20859" w:rsidRPr="00A41AAC">
                <w:rPr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u w:val="single"/>
                </w:rPr>
                <w:t>областной бюджет &lt;*&gt;</w:t>
              </w:r>
            </w:hyperlink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339 500,0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339 500,0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2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10 708,0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10 708,0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27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67 486,6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2 436,6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65 050,0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28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1.1. Планировка территории третьей очереди МКР-13 города Новоуральска (строительство внутриквартальных проездов МКР 13),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10 708,0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10 708,0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34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10 708,0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10 708,0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Устройство тротуара от детской игровой площадки "Кораблик" до ТЦ "Комсомолец" (работы по наружному </w:t>
            </w: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освещению), из них: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1 013,8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31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1 013,8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1 013,8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9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1.3. Устройство тротуара и освещения в районе ул. Победы, 26а, 28а, 30а (работы по наружному освещению),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1 422,8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1 422,8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1 422,8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1 422,8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93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1.5. Строительство магистральных сетей инженерно-технического обеспечения МКР-24 I очередь (асфальтирование проездов),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13 500,0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13 500,0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94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1.6. Строительство магистральных сетей инженерно-технического обеспечения МКР-24 (ливневая канализация),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14 600,0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14 600,0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14 600,0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14 600,0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117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1.7.  Планировка структуры микрорайона 22Б города Новоуральска (строительство автомобильной дороги 308 от ПК 15+15 до ПК 27+82, включая ПИР),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9 100,0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9 100,0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34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9 100,0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9 100,0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28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1.8. Планировка структуры микрорайона 22Б города Новоуральска (строительство автомобильной дороги 308 от ПК 27+82, включая ПИР),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59 000,0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59 000,0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33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D56953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hyperlink r:id="rId22" w:anchor="RANGE!P3599" w:history="1">
              <w:r w:rsidR="00F20859" w:rsidRPr="00A41AA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областной бюджет &lt;*&gt;</w:t>
              </w:r>
            </w:hyperlink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50 000,0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50 000,0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3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9 000,0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9 000,0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72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1.9. Устройство тротуара и пешеходного перехода по ул. </w:t>
            </w: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Ольховая, включая ПИР, из них: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4 100,0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4 100,0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4 100,0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4 100,0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140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1.10. Планировка территории третьей очереди МКР-13 города Новоуральска (строительство автомобильной дороги 308а от ПК 8+52, включая ПИР</w:t>
            </w:r>
            <w:proofErr w:type="gramStart"/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)</w:t>
            </w:r>
            <w:proofErr w:type="gramEnd"/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14 750,0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14 750,0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37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14 750,0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14 750,0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6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1.11. Строительство автомобильной дороги 305 от ПК 9+23 до ПК 21+68,25,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204 500,0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204 500,0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D56953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hyperlink r:id="rId23" w:anchor="RANGE!P3599" w:history="1">
              <w:r w:rsidR="00F20859" w:rsidRPr="00A41AA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областной бюджет &lt;*&gt;</w:t>
              </w:r>
            </w:hyperlink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204 500,0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204 500,0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19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1.12. </w:t>
            </w:r>
            <w:proofErr w:type="gramStart"/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Формирования по западной границе селитебной территории города трассы объездной дороги города Новоуральска (строительство Объездной дороги.</w:t>
            </w:r>
            <w:proofErr w:type="gramEnd"/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Участок </w:t>
            </w:r>
            <w:proofErr w:type="spellStart"/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Белореченское</w:t>
            </w:r>
            <w:proofErr w:type="spellEnd"/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 - ул. Походная, включая ПИР), из них: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85 000,0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85 000,0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40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D56953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hyperlink r:id="rId24" w:anchor="RANGE!P3599" w:history="1">
              <w:r w:rsidR="00F20859" w:rsidRPr="00A41AA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областной бюджет &lt;*&gt;</w:t>
              </w:r>
            </w:hyperlink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85 000,0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85 000,0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859" w:rsidRPr="00A41AAC" w:rsidTr="00BA0166">
        <w:trPr>
          <w:trHeight w:val="300"/>
        </w:trPr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Примечание: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859" w:rsidRPr="00A41AAC" w:rsidTr="00BA0166">
        <w:trPr>
          <w:trHeight w:val="300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Финансовые средства, не предусмотренные в областном бюджете  на 2017-2026 годы       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859" w:rsidRPr="00A41AAC" w:rsidTr="00BA0166">
        <w:trPr>
          <w:trHeight w:val="300"/>
        </w:trPr>
        <w:tc>
          <w:tcPr>
            <w:tcW w:w="162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859" w:rsidRPr="00A41AAC" w:rsidRDefault="00F20859" w:rsidP="00BA0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AAC">
              <w:rPr>
                <w:rFonts w:ascii="Times New Roman" w:eastAsia="Times New Roman" w:hAnsi="Times New Roman" w:cs="Times New Roman"/>
                <w:sz w:val="24"/>
                <w:szCs w:val="24"/>
              </w:rPr>
              <w:t>** Мероприятия  и работы, предусмотренные Генеральным планом Новоуральского городского округа в расчетный срок 2026-2040 годы, не включены в Программу комплексного развития систем коммунальной инфраструктуры Новоуральского городского округа на период 2017-2026 годы.</w:t>
            </w:r>
          </w:p>
        </w:tc>
      </w:tr>
    </w:tbl>
    <w:p w:rsidR="00F20859" w:rsidRPr="00A41AAC" w:rsidRDefault="00F20859" w:rsidP="00F208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F20859" w:rsidRPr="00A41AAC" w:rsidSect="00F20859">
      <w:pgSz w:w="16838" w:h="11906" w:orient="landscape"/>
      <w:pgMar w:top="1135" w:right="425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B38" w:rsidRDefault="00916B38" w:rsidP="004B4EF8">
      <w:pPr>
        <w:spacing w:after="0" w:line="240" w:lineRule="auto"/>
      </w:pPr>
      <w:r>
        <w:separator/>
      </w:r>
    </w:p>
  </w:endnote>
  <w:endnote w:type="continuationSeparator" w:id="1">
    <w:p w:rsidR="00916B38" w:rsidRDefault="00916B38" w:rsidP="004B4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altName w:val="lucida sans unicode"/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39951"/>
      <w:docPartObj>
        <w:docPartGallery w:val="Page Numbers (Bottom of Page)"/>
        <w:docPartUnique/>
      </w:docPartObj>
    </w:sdtPr>
    <w:sdtContent>
      <w:p w:rsidR="00833940" w:rsidRDefault="00D56953">
        <w:pPr>
          <w:pStyle w:val="a9"/>
          <w:jc w:val="right"/>
        </w:pPr>
        <w:fldSimple w:instr=" PAGE   \* MERGEFORMAT ">
          <w:r w:rsidR="00CA3C12">
            <w:rPr>
              <w:noProof/>
            </w:rPr>
            <w:t>1</w:t>
          </w:r>
        </w:fldSimple>
      </w:p>
    </w:sdtContent>
  </w:sdt>
  <w:p w:rsidR="00833940" w:rsidRDefault="0083394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B38" w:rsidRDefault="00916B38" w:rsidP="004B4EF8">
      <w:pPr>
        <w:spacing w:after="0" w:line="240" w:lineRule="auto"/>
      </w:pPr>
      <w:r>
        <w:separator/>
      </w:r>
    </w:p>
  </w:footnote>
  <w:footnote w:type="continuationSeparator" w:id="1">
    <w:p w:rsidR="00916B38" w:rsidRDefault="00916B38" w:rsidP="004B4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257B3"/>
    <w:multiLevelType w:val="hybridMultilevel"/>
    <w:tmpl w:val="5F5A6752"/>
    <w:lvl w:ilvl="0" w:tplc="FB66361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78063F2"/>
    <w:multiLevelType w:val="hybridMultilevel"/>
    <w:tmpl w:val="099CFBE6"/>
    <w:lvl w:ilvl="0" w:tplc="399A2D66">
      <w:start w:val="1"/>
      <w:numFmt w:val="decimal"/>
      <w:lvlText w:val="%1."/>
      <w:lvlJc w:val="left"/>
      <w:pPr>
        <w:ind w:left="75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>
    <w:nsid w:val="4BB82678"/>
    <w:multiLevelType w:val="hybridMultilevel"/>
    <w:tmpl w:val="27A69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03FAE"/>
    <w:rsid w:val="00012E3A"/>
    <w:rsid w:val="00014C14"/>
    <w:rsid w:val="00024F6C"/>
    <w:rsid w:val="0005209B"/>
    <w:rsid w:val="000665C3"/>
    <w:rsid w:val="00071563"/>
    <w:rsid w:val="00082962"/>
    <w:rsid w:val="00093DAF"/>
    <w:rsid w:val="000A1150"/>
    <w:rsid w:val="000A2578"/>
    <w:rsid w:val="000C0E69"/>
    <w:rsid w:val="000C5037"/>
    <w:rsid w:val="000D159D"/>
    <w:rsid w:val="000F0DDD"/>
    <w:rsid w:val="00103FAE"/>
    <w:rsid w:val="001150D9"/>
    <w:rsid w:val="001436DA"/>
    <w:rsid w:val="001520E9"/>
    <w:rsid w:val="001548D5"/>
    <w:rsid w:val="00162E29"/>
    <w:rsid w:val="001836A7"/>
    <w:rsid w:val="001C08CC"/>
    <w:rsid w:val="001C190D"/>
    <w:rsid w:val="001D11DC"/>
    <w:rsid w:val="001D5680"/>
    <w:rsid w:val="001E656D"/>
    <w:rsid w:val="002000BF"/>
    <w:rsid w:val="00207780"/>
    <w:rsid w:val="002142EF"/>
    <w:rsid w:val="002406A7"/>
    <w:rsid w:val="00275D59"/>
    <w:rsid w:val="00284893"/>
    <w:rsid w:val="0028622B"/>
    <w:rsid w:val="00286B78"/>
    <w:rsid w:val="002967B9"/>
    <w:rsid w:val="00297980"/>
    <w:rsid w:val="002B162C"/>
    <w:rsid w:val="002B189D"/>
    <w:rsid w:val="002B3FD9"/>
    <w:rsid w:val="002C327D"/>
    <w:rsid w:val="002D4770"/>
    <w:rsid w:val="002E6941"/>
    <w:rsid w:val="00301294"/>
    <w:rsid w:val="0034180B"/>
    <w:rsid w:val="00344F0A"/>
    <w:rsid w:val="003465BF"/>
    <w:rsid w:val="0035204D"/>
    <w:rsid w:val="00355D5E"/>
    <w:rsid w:val="00376504"/>
    <w:rsid w:val="003905D6"/>
    <w:rsid w:val="003A027D"/>
    <w:rsid w:val="003B2CD2"/>
    <w:rsid w:val="003B4E01"/>
    <w:rsid w:val="003B5620"/>
    <w:rsid w:val="003D21E1"/>
    <w:rsid w:val="003D2B38"/>
    <w:rsid w:val="003E6CBB"/>
    <w:rsid w:val="003F173B"/>
    <w:rsid w:val="003F6801"/>
    <w:rsid w:val="00421139"/>
    <w:rsid w:val="00431941"/>
    <w:rsid w:val="00433294"/>
    <w:rsid w:val="00452989"/>
    <w:rsid w:val="004B4EF8"/>
    <w:rsid w:val="004C420D"/>
    <w:rsid w:val="004C6D16"/>
    <w:rsid w:val="004E3165"/>
    <w:rsid w:val="004E41C7"/>
    <w:rsid w:val="005325CF"/>
    <w:rsid w:val="005342DF"/>
    <w:rsid w:val="00540A71"/>
    <w:rsid w:val="00544D51"/>
    <w:rsid w:val="005875BB"/>
    <w:rsid w:val="005954C3"/>
    <w:rsid w:val="005A5A13"/>
    <w:rsid w:val="005B32FF"/>
    <w:rsid w:val="005E4EB1"/>
    <w:rsid w:val="005F59BC"/>
    <w:rsid w:val="00601947"/>
    <w:rsid w:val="00635B7F"/>
    <w:rsid w:val="00651948"/>
    <w:rsid w:val="00653ED1"/>
    <w:rsid w:val="00696478"/>
    <w:rsid w:val="006A709B"/>
    <w:rsid w:val="006B04EE"/>
    <w:rsid w:val="006B4FCB"/>
    <w:rsid w:val="006B7978"/>
    <w:rsid w:val="006E185E"/>
    <w:rsid w:val="00711C09"/>
    <w:rsid w:val="00714F62"/>
    <w:rsid w:val="00721429"/>
    <w:rsid w:val="00722AD3"/>
    <w:rsid w:val="007323D9"/>
    <w:rsid w:val="0074467F"/>
    <w:rsid w:val="00762D56"/>
    <w:rsid w:val="0077190D"/>
    <w:rsid w:val="00772514"/>
    <w:rsid w:val="00775267"/>
    <w:rsid w:val="007855EB"/>
    <w:rsid w:val="007C35F8"/>
    <w:rsid w:val="007D50F0"/>
    <w:rsid w:val="00813A61"/>
    <w:rsid w:val="00833940"/>
    <w:rsid w:val="0084375F"/>
    <w:rsid w:val="008626B3"/>
    <w:rsid w:val="008C7499"/>
    <w:rsid w:val="008D70FC"/>
    <w:rsid w:val="00910CE7"/>
    <w:rsid w:val="00916B38"/>
    <w:rsid w:val="00926BBF"/>
    <w:rsid w:val="00931212"/>
    <w:rsid w:val="0093135B"/>
    <w:rsid w:val="00934237"/>
    <w:rsid w:val="00936863"/>
    <w:rsid w:val="00972622"/>
    <w:rsid w:val="00987572"/>
    <w:rsid w:val="009C2367"/>
    <w:rsid w:val="009E6912"/>
    <w:rsid w:val="00A02B6E"/>
    <w:rsid w:val="00A31868"/>
    <w:rsid w:val="00A41AAC"/>
    <w:rsid w:val="00A42534"/>
    <w:rsid w:val="00A441FB"/>
    <w:rsid w:val="00A57564"/>
    <w:rsid w:val="00A62125"/>
    <w:rsid w:val="00A66846"/>
    <w:rsid w:val="00A67710"/>
    <w:rsid w:val="00A71480"/>
    <w:rsid w:val="00AB64CD"/>
    <w:rsid w:val="00AC0B25"/>
    <w:rsid w:val="00AC453F"/>
    <w:rsid w:val="00B00328"/>
    <w:rsid w:val="00B06B6C"/>
    <w:rsid w:val="00B14A62"/>
    <w:rsid w:val="00B22773"/>
    <w:rsid w:val="00B23DA9"/>
    <w:rsid w:val="00B368EB"/>
    <w:rsid w:val="00B60D4E"/>
    <w:rsid w:val="00B669DF"/>
    <w:rsid w:val="00B8472A"/>
    <w:rsid w:val="00B86A1C"/>
    <w:rsid w:val="00BA16CC"/>
    <w:rsid w:val="00BA5D07"/>
    <w:rsid w:val="00BB6E53"/>
    <w:rsid w:val="00BE5872"/>
    <w:rsid w:val="00BF6231"/>
    <w:rsid w:val="00C00E8D"/>
    <w:rsid w:val="00C01681"/>
    <w:rsid w:val="00C028C2"/>
    <w:rsid w:val="00C11293"/>
    <w:rsid w:val="00C25F3B"/>
    <w:rsid w:val="00C25FDB"/>
    <w:rsid w:val="00C46EC5"/>
    <w:rsid w:val="00C71592"/>
    <w:rsid w:val="00C72AF6"/>
    <w:rsid w:val="00C7775A"/>
    <w:rsid w:val="00C806BD"/>
    <w:rsid w:val="00C8406B"/>
    <w:rsid w:val="00C86655"/>
    <w:rsid w:val="00CA3C12"/>
    <w:rsid w:val="00CC2097"/>
    <w:rsid w:val="00CF7765"/>
    <w:rsid w:val="00D42EF1"/>
    <w:rsid w:val="00D44E0E"/>
    <w:rsid w:val="00D47D00"/>
    <w:rsid w:val="00D55A71"/>
    <w:rsid w:val="00D56953"/>
    <w:rsid w:val="00D704A7"/>
    <w:rsid w:val="00D76628"/>
    <w:rsid w:val="00D9552D"/>
    <w:rsid w:val="00DA0DE4"/>
    <w:rsid w:val="00DA4A51"/>
    <w:rsid w:val="00DA76D7"/>
    <w:rsid w:val="00DB2981"/>
    <w:rsid w:val="00DB7798"/>
    <w:rsid w:val="00DC1BE4"/>
    <w:rsid w:val="00DD094B"/>
    <w:rsid w:val="00DD2488"/>
    <w:rsid w:val="00DD4FA9"/>
    <w:rsid w:val="00DE358B"/>
    <w:rsid w:val="00DF4C0F"/>
    <w:rsid w:val="00E07653"/>
    <w:rsid w:val="00E2120F"/>
    <w:rsid w:val="00E25782"/>
    <w:rsid w:val="00E300C3"/>
    <w:rsid w:val="00E43853"/>
    <w:rsid w:val="00E5055B"/>
    <w:rsid w:val="00E720C9"/>
    <w:rsid w:val="00E75C51"/>
    <w:rsid w:val="00E75F99"/>
    <w:rsid w:val="00E90BB0"/>
    <w:rsid w:val="00E9613B"/>
    <w:rsid w:val="00EB4C3A"/>
    <w:rsid w:val="00EC16EC"/>
    <w:rsid w:val="00F20859"/>
    <w:rsid w:val="00F22568"/>
    <w:rsid w:val="00F701D9"/>
    <w:rsid w:val="00F743B2"/>
    <w:rsid w:val="00F76B92"/>
    <w:rsid w:val="00F83C82"/>
    <w:rsid w:val="00FC3071"/>
    <w:rsid w:val="00FF22E2"/>
    <w:rsid w:val="00FF6C20"/>
    <w:rsid w:val="00FF6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B2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1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3F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03F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103FAE"/>
    <w:pPr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AAA">
    <w:name w:val="! AAA ! Знак"/>
    <w:link w:val="AAA0"/>
    <w:uiPriority w:val="99"/>
    <w:locked/>
    <w:rsid w:val="00103FAE"/>
    <w:rPr>
      <w:sz w:val="16"/>
    </w:rPr>
  </w:style>
  <w:style w:type="paragraph" w:customStyle="1" w:styleId="AAA0">
    <w:name w:val="! AAA !"/>
    <w:link w:val="AAA"/>
    <w:uiPriority w:val="99"/>
    <w:rsid w:val="00103FAE"/>
    <w:pPr>
      <w:spacing w:after="120" w:line="240" w:lineRule="auto"/>
      <w:jc w:val="both"/>
    </w:pPr>
    <w:rPr>
      <w:sz w:val="16"/>
    </w:rPr>
  </w:style>
  <w:style w:type="paragraph" w:styleId="a4">
    <w:name w:val="Balloon Text"/>
    <w:basedOn w:val="a"/>
    <w:link w:val="a5"/>
    <w:uiPriority w:val="99"/>
    <w:semiHidden/>
    <w:unhideWhenUsed/>
    <w:rsid w:val="00DA4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4A51"/>
    <w:rPr>
      <w:rFonts w:ascii="Segoe UI" w:hAnsi="Segoe UI" w:cs="Segoe UI"/>
      <w:sz w:val="18"/>
      <w:szCs w:val="18"/>
    </w:rPr>
  </w:style>
  <w:style w:type="character" w:customStyle="1" w:styleId="a6">
    <w:name w:val="Верхний колонтитул Знак"/>
    <w:basedOn w:val="a0"/>
    <w:link w:val="a7"/>
    <w:uiPriority w:val="99"/>
    <w:rsid w:val="009E6912"/>
    <w:rPr>
      <w:rFonts w:eastAsiaTheme="minorHAnsi"/>
      <w:lang w:eastAsia="en-US"/>
    </w:rPr>
  </w:style>
  <w:style w:type="paragraph" w:styleId="a7">
    <w:name w:val="header"/>
    <w:basedOn w:val="a"/>
    <w:link w:val="a6"/>
    <w:uiPriority w:val="99"/>
    <w:unhideWhenUsed/>
    <w:rsid w:val="009E691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9"/>
    <w:uiPriority w:val="99"/>
    <w:rsid w:val="009E6912"/>
    <w:rPr>
      <w:rFonts w:eastAsiaTheme="minorHAnsi"/>
      <w:lang w:eastAsia="en-US"/>
    </w:rPr>
  </w:style>
  <w:style w:type="paragraph" w:styleId="a9">
    <w:name w:val="footer"/>
    <w:basedOn w:val="a"/>
    <w:link w:val="a8"/>
    <w:uiPriority w:val="99"/>
    <w:unhideWhenUsed/>
    <w:rsid w:val="009E691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aa">
    <w:name w:val="Таблица ГП"/>
    <w:basedOn w:val="a"/>
    <w:link w:val="ab"/>
    <w:qFormat/>
    <w:rsid w:val="00421139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b">
    <w:name w:val="Таблица ГП Знак"/>
    <w:link w:val="aa"/>
    <w:rsid w:val="00421139"/>
    <w:rPr>
      <w:rFonts w:ascii="Times New Roman" w:eastAsia="Times New Roman" w:hAnsi="Times New Roman" w:cs="Times New Roman"/>
    </w:rPr>
  </w:style>
  <w:style w:type="paragraph" w:customStyle="1" w:styleId="ac">
    <w:name w:val="Раздел ГП"/>
    <w:basedOn w:val="2"/>
    <w:next w:val="a"/>
    <w:link w:val="ad"/>
    <w:qFormat/>
    <w:rsid w:val="00421139"/>
    <w:pPr>
      <w:spacing w:before="120"/>
      <w:ind w:firstLine="709"/>
      <w:jc w:val="both"/>
    </w:pPr>
    <w:rPr>
      <w:rFonts w:ascii="Times New Roman" w:eastAsia="Calibri" w:hAnsi="Times New Roman" w:cs="Times New Roman"/>
      <w:color w:val="auto"/>
      <w:sz w:val="32"/>
      <w:szCs w:val="32"/>
    </w:rPr>
  </w:style>
  <w:style w:type="character" w:customStyle="1" w:styleId="ad">
    <w:name w:val="Раздел ГП Знак"/>
    <w:link w:val="ac"/>
    <w:rsid w:val="00421139"/>
    <w:rPr>
      <w:rFonts w:ascii="Times New Roman" w:eastAsia="Calibri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211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e">
    <w:name w:val="Основной ГП"/>
    <w:basedOn w:val="a"/>
    <w:link w:val="af"/>
    <w:qFormat/>
    <w:rsid w:val="00421139"/>
    <w:pPr>
      <w:spacing w:before="120" w:after="0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ГП Знак"/>
    <w:link w:val="ae"/>
    <w:rsid w:val="00421139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f0">
    <w:name w:val="Hyperlink"/>
    <w:basedOn w:val="a0"/>
    <w:uiPriority w:val="99"/>
    <w:semiHidden/>
    <w:unhideWhenUsed/>
    <w:rsid w:val="00E505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8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1E858AAFA71EE6FDB5CF82B9A20CC81C522DD7CC126F879C339924968F9410375D9E922FEBF89C7392DB09E9698C6AEC043411A6AB0C902A2812F3SEXCJ" TargetMode="External"/><Relationship Id="rId13" Type="http://schemas.openxmlformats.org/officeDocument/2006/relationships/hyperlink" Target="consultantplus://offline/ref=691E858AAFA71EE6FDB5CF82B9A20CC81C522DD7CD156F8D973E9924968F9410375D9E922FEBF89C7394D200ED698C6AEC043411A6AB0C902A2812F3SEXCJ" TargetMode="External"/><Relationship Id="rId18" Type="http://schemas.openxmlformats.org/officeDocument/2006/relationships/hyperlink" Target="https://atomtor.ru/wp-content/uploads/2020/06/%D0%9F%D0%BE%D1%81%D1%82%D0%B0%D0%BD%D0%BE%D0%B2%D0%BB%D0%B5%D0%BD%D0%B8%D0%B5-%D0%9E-%D1%81%D0%BE%D0%B7%D0%B4%D0%B0%D0%BD%D0%B8%D0%B8-%D0%A2%D0%9E%D0%A1%D0%AD%D0%A0-%D0%9D%D0%BE%D0%B2%D0%BE%D1%83%D1%80%D0%B0%D0%BB%D1%8C%D1%81%D0%BA.pdf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file:///C:\Users\PSO\Desktop\&#1050;&#1046;&#1050;&#1061;\&#1055;&#1050;&#1056;%20&#1057;&#1050;&#1048;\&#1055;&#1050;&#1056;%20&#1057;&#1050;&#1048;%20&#1086;&#1090;%20&#1063;&#1091;&#1074;&#1072;&#1088;&#1076;&#1080;&#1085;&#1086;&#1081;\2022%20&#1075;&#1086;&#1076;\&#1048;&#1047;&#1052;&#1045;&#1053;&#1045;&#1053;&#1048;&#1071;%20&#1074;%20&#1050;&#1055;%20&#1058;&#1048;\&#1048;&#1047;&#1052;&#1045;&#1053;&#1045;&#1053;&#1048;&#1071;%20&#1074;%20&#1050;&#1055;%20&#1073;&#1077;&#1079;%20&#1087;&#1088;&#1086;&#1095;&#1080;&#1093;\&#1044;&#1083;&#1103;%20&#1088;&#1072;&#1079;&#1084;&#1077;&#1097;&#1077;&#1085;&#1080;&#1103;%20&#1074;%20&#1057;&#1069;&#1044;%20&#1087;&#1072;&#1089;&#1087;&#1086;&#1088;&#1090;+&#1087;&#1088;&#1080;&#1083;&#1086;&#1078;&#1077;&#1085;&#1080;&#1103;\&#1055;&#1088;&#1080;&#1083;&#1086;&#1078;&#1077;&#1085;&#1080;&#1077;%202.xlsx" TargetMode="External"/><Relationship Id="rId7" Type="http://schemas.openxmlformats.org/officeDocument/2006/relationships/hyperlink" Target="consultantplus://offline/ref=691E858AAFA71EE6FDB5CF82B9A20CC81C522DD7CD146F8291349924968F9410375D9E922FEBF89C7392DB08ED698C6AEC043411A6AB0C902A2812F3SEXCJ" TargetMode="External"/><Relationship Id="rId12" Type="http://schemas.openxmlformats.org/officeDocument/2006/relationships/hyperlink" Target="consultantplus://offline/ref=691E858AAFA71EE6FDB5CF82B9A20CC81C522DD7CD116E8D93379924968F9410375D9E923DEBA0907193C508EB7CDA3BAAS5X3J" TargetMode="External"/><Relationship Id="rId17" Type="http://schemas.openxmlformats.org/officeDocument/2006/relationships/footer" Target="footer1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91E858AAFA71EE6FDB5CF82B9A20CC81C522DD7CC126F879C339924968F9410375D9E922FEBF89C7392DB09E9698C6AEC043411A6AB0C902A2812F3SEXCJ" TargetMode="External"/><Relationship Id="rId20" Type="http://schemas.openxmlformats.org/officeDocument/2006/relationships/hyperlink" Target="file:///C:\Users\PSO\Desktop\&#1050;&#1046;&#1050;&#1061;\&#1055;&#1050;&#1056;%20&#1057;&#1050;&#1048;\&#1055;&#1050;&#1056;%20&#1057;&#1050;&#1048;%20&#1086;&#1090;%20&#1063;&#1091;&#1074;&#1072;&#1088;&#1076;&#1080;&#1085;&#1086;&#1081;\2022%20&#1075;&#1086;&#1076;\&#1048;&#1047;&#1052;&#1045;&#1053;&#1045;&#1053;&#1048;&#1071;%20&#1074;%20&#1050;&#1055;%20&#1058;&#1048;\&#1048;&#1047;&#1052;&#1045;&#1053;&#1045;&#1053;&#1048;&#1071;%20&#1074;%20&#1050;&#1055;%20&#1073;&#1077;&#1079;%20&#1087;&#1088;&#1086;&#1095;&#1080;&#1093;\&#1044;&#1083;&#1103;%20&#1088;&#1072;&#1079;&#1084;&#1077;&#1097;&#1077;&#1085;&#1080;&#1103;%20&#1074;%20&#1057;&#1069;&#1044;%20&#1087;&#1072;&#1089;&#1087;&#1086;&#1088;&#1090;+&#1087;&#1088;&#1080;&#1083;&#1086;&#1078;&#1077;&#1085;&#1080;&#1103;\&#1055;&#1088;&#1080;&#1083;&#1086;&#1078;&#1077;&#1085;&#1080;&#1077;%202.xls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91E858AAFA71EE6FDB5CF94BACE52C21C5072DFC6166CD3C8629F73C9DF9245651DC0CB6EAEEB9D708CD908EAS6X0J" TargetMode="External"/><Relationship Id="rId24" Type="http://schemas.openxmlformats.org/officeDocument/2006/relationships/hyperlink" Target="file:///C:\Users\PSO\Desktop\&#1050;&#1046;&#1050;&#1061;\&#1055;&#1050;&#1056;%20&#1057;&#1050;&#1048;\&#1055;&#1050;&#1056;%20&#1057;&#1050;&#1048;%20&#1086;&#1090;%20&#1063;&#1091;&#1074;&#1072;&#1088;&#1076;&#1080;&#1085;&#1086;&#1081;\2022%20&#1075;&#1086;&#1076;\&#1048;&#1047;&#1052;&#1045;&#1053;&#1045;&#1053;&#1048;&#1071;%20&#1074;%20&#1050;&#1055;%20&#1058;&#1048;\&#1048;&#1047;&#1052;&#1045;&#1053;&#1045;&#1053;&#1048;&#1071;%20&#1074;%20&#1050;&#1055;%20&#1073;&#1077;&#1079;%20&#1087;&#1088;&#1086;&#1095;&#1080;&#1093;\&#1044;&#1083;&#1103;%20&#1088;&#1072;&#1079;&#1084;&#1077;&#1097;&#1077;&#1085;&#1080;&#1103;%20&#1074;%20&#1057;&#1069;&#1044;%20&#1087;&#1072;&#1089;&#1087;&#1086;&#1088;&#1090;+&#1087;&#1088;&#1080;&#1083;&#1086;&#1078;&#1077;&#1085;&#1080;&#1103;\&#1055;&#1088;&#1080;&#1083;&#1086;&#1078;&#1077;&#1085;&#1080;&#1077;%202.xlsx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91E858AAFA71EE6FDB5CF82B9A20CC81C522DD7CC11678491359924968F9410375D9E922FEBF89C7393DE08E1698C6AEC043411A6AB0C902A2812F3SEXCJ" TargetMode="External"/><Relationship Id="rId23" Type="http://schemas.openxmlformats.org/officeDocument/2006/relationships/hyperlink" Target="file:///C:\Users\PSO\Desktop\&#1050;&#1046;&#1050;&#1061;\&#1055;&#1050;&#1056;%20&#1057;&#1050;&#1048;\&#1055;&#1050;&#1056;%20&#1057;&#1050;&#1048;%20&#1086;&#1090;%20&#1063;&#1091;&#1074;&#1072;&#1088;&#1076;&#1080;&#1085;&#1086;&#1081;\2022%20&#1075;&#1086;&#1076;\&#1048;&#1047;&#1052;&#1045;&#1053;&#1045;&#1053;&#1048;&#1071;%20&#1074;%20&#1050;&#1055;%20&#1058;&#1048;\&#1048;&#1047;&#1052;&#1045;&#1053;&#1045;&#1053;&#1048;&#1071;%20&#1074;%20&#1050;&#1055;%20&#1073;&#1077;&#1079;%20&#1087;&#1088;&#1086;&#1095;&#1080;&#1093;\&#1044;&#1083;&#1103;%20&#1088;&#1072;&#1079;&#1084;&#1077;&#1097;&#1077;&#1085;&#1080;&#1103;%20&#1074;%20&#1057;&#1069;&#1044;%20&#1087;&#1072;&#1089;&#1087;&#1086;&#1088;&#1090;+&#1087;&#1088;&#1080;&#1083;&#1086;&#1078;&#1077;&#1085;&#1080;&#1103;\&#1055;&#1088;&#1080;&#1083;&#1086;&#1078;&#1077;&#1085;&#1080;&#1077;%202.xlsx" TargetMode="External"/><Relationship Id="rId10" Type="http://schemas.openxmlformats.org/officeDocument/2006/relationships/hyperlink" Target="consultantplus://offline/ref=691E858AAFA71EE6FDB5CF94BACE52C2195976D2CC116CD3C8629F73C9DF9245651DC0CB6EAEEB9D708CD908EAS6X0J" TargetMode="External"/><Relationship Id="rId19" Type="http://schemas.openxmlformats.org/officeDocument/2006/relationships/hyperlink" Target="https://atomtor.ru/wp-content/uploads/2017/06/%D0%A4%D0%B5%D0%B4%D0%B5%D1%80%D0%B0%D0%BB%D1%8C%D0%BD%D1%8B%D0%B9-%D0%B7%D0%B0%D0%BA%D0%BE%D0%BD-%D0%BE%D1%82-29.12.2014-%E2%84%96-473-%D0%A4%D0%9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91E858AAFA71EE6FDB5CF94BACE52C21E5077DECD156CD3C8629F73C9DF9245651DC0CB6EAEEB9D708CD908EAS6X0J" TargetMode="External"/><Relationship Id="rId14" Type="http://schemas.openxmlformats.org/officeDocument/2006/relationships/hyperlink" Target="consultantplus://offline/ref=691E858AAFA71EE6FDB5CF82B9A20CC81C522DD7CD156F8D973E9924968F9410375D9E922FEBF89C7394D200ED698C6AEC043411A6AB0C902A2812F3SEXCJ" TargetMode="External"/><Relationship Id="rId22" Type="http://schemas.openxmlformats.org/officeDocument/2006/relationships/hyperlink" Target="file:///C:\Users\PSO\Desktop\&#1050;&#1046;&#1050;&#1061;\&#1055;&#1050;&#1056;%20&#1057;&#1050;&#1048;\&#1055;&#1050;&#1056;%20&#1057;&#1050;&#1048;%20&#1086;&#1090;%20&#1063;&#1091;&#1074;&#1072;&#1088;&#1076;&#1080;&#1085;&#1086;&#1081;\2022%20&#1075;&#1086;&#1076;\&#1048;&#1047;&#1052;&#1045;&#1053;&#1045;&#1053;&#1048;&#1071;%20&#1074;%20&#1050;&#1055;%20&#1058;&#1048;\&#1048;&#1047;&#1052;&#1045;&#1053;&#1045;&#1053;&#1048;&#1071;%20&#1074;%20&#1050;&#1055;%20&#1073;&#1077;&#1079;%20&#1087;&#1088;&#1086;&#1095;&#1080;&#1093;\&#1044;&#1083;&#1103;%20&#1088;&#1072;&#1079;&#1084;&#1077;&#1097;&#1077;&#1085;&#1080;&#1103;%20&#1074;%20&#1057;&#1069;&#1044;%20&#1087;&#1072;&#1089;&#1087;&#1086;&#1088;&#1090;+&#1087;&#1088;&#1080;&#1083;&#1086;&#1078;&#1077;&#1085;&#1080;&#1103;\&#1055;&#1088;&#1080;&#1083;&#1086;&#1078;&#1077;&#1085;&#1080;&#1077;%202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46</Pages>
  <Words>14501</Words>
  <Characters>82657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96965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PSO</dc:creator>
  <cp:lastModifiedBy>User</cp:lastModifiedBy>
  <cp:revision>4</cp:revision>
  <cp:lastPrinted>2022-06-30T04:07:00Z</cp:lastPrinted>
  <dcterms:created xsi:type="dcterms:W3CDTF">2022-06-30T04:08:00Z</dcterms:created>
  <dcterms:modified xsi:type="dcterms:W3CDTF">2022-07-01T05:48:00Z</dcterms:modified>
</cp:coreProperties>
</file>